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71" w:rsidRDefault="00597A58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合并班级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在线</w:t>
      </w:r>
      <w:r>
        <w:rPr>
          <w:rFonts w:ascii="微软雅黑" w:eastAsia="微软雅黑" w:hAnsi="微软雅黑" w:hint="eastAsia"/>
          <w:b/>
          <w:sz w:val="36"/>
          <w:szCs w:val="32"/>
        </w:rPr>
        <w:t>补考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操作指南-教师篇（P</w:t>
      </w:r>
      <w:r w:rsidR="00691444">
        <w:rPr>
          <w:rFonts w:ascii="微软雅黑" w:eastAsia="微软雅黑" w:hAnsi="微软雅黑"/>
          <w:b/>
          <w:sz w:val="36"/>
          <w:szCs w:val="32"/>
        </w:rPr>
        <w:t>C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6201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5971" w:rsidRDefault="00265971">
          <w:pPr>
            <w:pStyle w:val="TOC1"/>
          </w:pPr>
        </w:p>
        <w:p w:rsidR="00597A58" w:rsidRDefault="00691444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86388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在线补考流程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_Toc46586388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10"/>
            <w:rPr>
              <w:noProof/>
            </w:rPr>
          </w:pPr>
          <w:hyperlink w:anchor="_Toc46586389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考前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_Toc46586389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0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一、核查课程与学生信息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_Toc46586390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1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二、创建试卷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_Toc46586391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2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三、发布试卷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_Toc46586392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9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3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四、核查试卷发布设置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_Toc46586393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11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10"/>
            <w:rPr>
              <w:noProof/>
            </w:rPr>
          </w:pPr>
          <w:hyperlink w:anchor="_Toc46586394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考中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_Toc46586394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5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五、发布签到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_Toc46586395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6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六、核查学生签到信息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_Toc46586396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7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七、核查学生提交情况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_Toc46586397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10"/>
            <w:rPr>
              <w:noProof/>
            </w:rPr>
          </w:pPr>
          <w:hyperlink w:anchor="_Toc46586398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考后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_Toc46586398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15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9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八、批阅试卷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_Toc46586399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15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1A2AA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400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九、成绩统计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_Toc46586400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16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265971" w:rsidRDefault="00691444">
          <w:r>
            <w:rPr>
              <w:b/>
              <w:bCs/>
              <w:lang w:val="zh-CN"/>
            </w:rPr>
            <w:fldChar w:fldCharType="end"/>
          </w:r>
        </w:p>
      </w:sdtContent>
    </w:sdt>
    <w:p w:rsidR="00265971" w:rsidRDefault="00265971">
      <w:pPr>
        <w:spacing w:line="360" w:lineRule="auto"/>
        <w:jc w:val="left"/>
        <w:rPr>
          <w:rFonts w:ascii="微软雅黑" w:eastAsia="微软雅黑" w:hAnsi="微软雅黑"/>
          <w:b/>
          <w:sz w:val="22"/>
          <w:szCs w:val="32"/>
        </w:rPr>
      </w:pPr>
    </w:p>
    <w:p w:rsidR="00265971" w:rsidRDefault="00265971">
      <w:pPr>
        <w:pStyle w:val="1"/>
        <w:numPr>
          <w:ilvl w:val="0"/>
          <w:numId w:val="1"/>
        </w:numPr>
        <w:rPr>
          <w:rFonts w:ascii="微软雅黑" w:eastAsia="微软雅黑" w:hAnsi="微软雅黑"/>
        </w:rPr>
        <w:sectPr w:rsidR="00265971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0" w:name="_Toc46586388"/>
      <w:r>
        <w:rPr>
          <w:rFonts w:ascii="微软雅黑" w:eastAsia="微软雅黑" w:hAnsi="微软雅黑" w:hint="eastAsia"/>
        </w:rPr>
        <w:lastRenderedPageBreak/>
        <w:t>在线</w:t>
      </w:r>
      <w:r w:rsidR="00597A58">
        <w:rPr>
          <w:rFonts w:ascii="微软雅黑" w:eastAsia="微软雅黑" w:hAnsi="微软雅黑" w:hint="eastAsia"/>
        </w:rPr>
        <w:t>补考</w:t>
      </w:r>
      <w:r>
        <w:rPr>
          <w:rFonts w:ascii="微软雅黑" w:eastAsia="微软雅黑" w:hAnsi="微软雅黑" w:hint="eastAsia"/>
        </w:rPr>
        <w:t>流程</w:t>
      </w:r>
      <w:bookmarkEnd w:id="0"/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bookmarkStart w:id="1" w:name="_Hlk38641408"/>
      <w:r>
        <w:rPr>
          <w:rFonts w:ascii="微软雅黑" w:eastAsia="微软雅黑" w:hAnsi="微软雅黑" w:hint="eastAsia"/>
          <w:bCs/>
          <w:sz w:val="24"/>
        </w:rPr>
        <w:t xml:space="preserve">考前：核查课程与学生信息 </w:t>
      </w:r>
      <w:r>
        <w:rPr>
          <w:rFonts w:ascii="微软雅黑" w:eastAsia="微软雅黑" w:hAnsi="微软雅黑"/>
          <w:bCs/>
          <w:sz w:val="24"/>
        </w:rPr>
        <w:t xml:space="preserve">- </w:t>
      </w:r>
      <w:r>
        <w:rPr>
          <w:rFonts w:ascii="微软雅黑" w:eastAsia="微软雅黑" w:hAnsi="微软雅黑" w:hint="eastAsia"/>
          <w:bCs/>
          <w:sz w:val="24"/>
        </w:rPr>
        <w:t>创建试卷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发布试卷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>核查试卷发布设置</w:t>
      </w:r>
      <w:r>
        <w:rPr>
          <w:rFonts w:ascii="微软雅黑" w:eastAsia="微软雅黑" w:hAnsi="微软雅黑"/>
          <w:bCs/>
          <w:sz w:val="24"/>
        </w:rPr>
        <w:t xml:space="preserve"> </w:t>
      </w:r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考中：发布签到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 xml:space="preserve">核查学生签到信息 </w:t>
      </w:r>
      <w:r>
        <w:rPr>
          <w:rFonts w:ascii="微软雅黑" w:eastAsia="微软雅黑" w:hAnsi="微软雅黑"/>
          <w:bCs/>
          <w:sz w:val="24"/>
        </w:rPr>
        <w:t>–</w:t>
      </w:r>
      <w:r>
        <w:rPr>
          <w:rFonts w:ascii="微软雅黑" w:eastAsia="微软雅黑" w:hAnsi="微软雅黑" w:hint="eastAsia"/>
          <w:bCs/>
          <w:sz w:val="24"/>
        </w:rPr>
        <w:t xml:space="preserve"> 核查学生提交情况</w:t>
      </w:r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考后：批阅试卷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成绩统计</w:t>
      </w:r>
    </w:p>
    <w:p w:rsidR="00265971" w:rsidRDefault="00691444">
      <w:pPr>
        <w:widowControl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br w:type="page"/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2" w:name="_Toc46586389"/>
      <w:bookmarkEnd w:id="1"/>
      <w:r>
        <w:rPr>
          <w:rFonts w:ascii="微软雅黑" w:eastAsia="微软雅黑" w:hAnsi="微软雅黑" w:hint="eastAsia"/>
        </w:rPr>
        <w:lastRenderedPageBreak/>
        <w:t>考前</w:t>
      </w:r>
      <w:bookmarkEnd w:id="2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3" w:name="_Toc46586390"/>
      <w:r>
        <w:rPr>
          <w:rFonts w:ascii="微软雅黑" w:eastAsia="微软雅黑" w:hAnsi="微软雅黑" w:hint="eastAsia"/>
        </w:rPr>
        <w:t>一、核查课程与学生信息</w:t>
      </w:r>
      <w:bookmarkEnd w:id="3"/>
    </w:p>
    <w:p w:rsidR="00265971" w:rsidRPr="00411B20" w:rsidRDefault="006914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2F6F55">
        <w:rPr>
          <w:rFonts w:ascii="微软雅黑" w:eastAsia="微软雅黑" w:hAnsi="微软雅黑" w:hint="eastAsia"/>
          <w:sz w:val="24"/>
        </w:rPr>
        <w:t>考试课程为2</w:t>
      </w:r>
      <w:r w:rsidRPr="002F6F55">
        <w:rPr>
          <w:rFonts w:ascii="微软雅黑" w:eastAsia="微软雅黑" w:hAnsi="微软雅黑"/>
          <w:sz w:val="24"/>
        </w:rPr>
        <w:t>0</w:t>
      </w:r>
      <w:r w:rsidR="00DB1BB7" w:rsidRPr="002F6F55">
        <w:rPr>
          <w:rFonts w:ascii="微软雅黑" w:eastAsia="微软雅黑" w:hAnsi="微软雅黑"/>
          <w:sz w:val="24"/>
        </w:rPr>
        <w:t>2</w:t>
      </w:r>
      <w:r w:rsidR="005E4876">
        <w:rPr>
          <w:rFonts w:ascii="微软雅黑" w:eastAsia="微软雅黑" w:hAnsi="微软雅黑" w:hint="eastAsia"/>
          <w:sz w:val="24"/>
        </w:rPr>
        <w:t>1</w:t>
      </w:r>
      <w:r w:rsidRPr="002F6F55">
        <w:rPr>
          <w:rFonts w:ascii="微软雅黑" w:eastAsia="微软雅黑" w:hAnsi="微软雅黑"/>
          <w:sz w:val="24"/>
        </w:rPr>
        <w:t>-202</w:t>
      </w:r>
      <w:r w:rsidR="005E4876">
        <w:rPr>
          <w:rFonts w:ascii="微软雅黑" w:eastAsia="微软雅黑" w:hAnsi="微软雅黑" w:hint="eastAsia"/>
          <w:sz w:val="24"/>
        </w:rPr>
        <w:t>2</w:t>
      </w:r>
      <w:r w:rsidR="001E0F92" w:rsidRPr="002F6F55">
        <w:rPr>
          <w:rFonts w:ascii="微软雅黑" w:eastAsia="微软雅黑" w:hAnsi="微软雅黑" w:hint="eastAsia"/>
          <w:sz w:val="24"/>
        </w:rPr>
        <w:t>第</w:t>
      </w:r>
      <w:r w:rsidR="005E4876">
        <w:rPr>
          <w:rFonts w:ascii="微软雅黑" w:eastAsia="微软雅黑" w:hAnsi="微软雅黑" w:hint="eastAsia"/>
          <w:sz w:val="24"/>
        </w:rPr>
        <w:t>一</w:t>
      </w:r>
      <w:r w:rsidRPr="002F6F55">
        <w:rPr>
          <w:rFonts w:ascii="微软雅黑" w:eastAsia="微软雅黑" w:hAnsi="微软雅黑" w:hint="eastAsia"/>
          <w:sz w:val="24"/>
        </w:rPr>
        <w:t>学期课程，教师进入教学空间后，默认显示全部学期课程，也可点击学期选择，查看考试课程。</w:t>
      </w:r>
      <w:r w:rsidR="009F1C6B" w:rsidRPr="002F6F55">
        <w:rPr>
          <w:rFonts w:ascii="微软雅黑" w:eastAsia="微软雅黑" w:hAnsi="微软雅黑" w:hint="eastAsia"/>
          <w:sz w:val="24"/>
        </w:rPr>
        <w:t>（如考试为合并课程，仅指定教师的课程空间内有以“</w:t>
      </w:r>
      <w:r w:rsidR="00DB1BB7" w:rsidRPr="002F6F55">
        <w:rPr>
          <w:rFonts w:ascii="微软雅黑" w:eastAsia="微软雅黑" w:hAnsi="微软雅黑"/>
          <w:sz w:val="24"/>
        </w:rPr>
        <w:t>2</w:t>
      </w:r>
      <w:r w:rsidR="005E4876">
        <w:rPr>
          <w:rFonts w:ascii="微软雅黑" w:eastAsia="微软雅黑" w:hAnsi="微软雅黑" w:hint="eastAsia"/>
          <w:sz w:val="24"/>
        </w:rPr>
        <w:t>1</w:t>
      </w:r>
      <w:r w:rsidR="009F1C6B" w:rsidRPr="002F6F55">
        <w:rPr>
          <w:rFonts w:ascii="微软雅黑" w:eastAsia="微软雅黑" w:hAnsi="微软雅黑"/>
          <w:sz w:val="24"/>
        </w:rPr>
        <w:t>-2</w:t>
      </w:r>
      <w:r w:rsidR="005E4876">
        <w:rPr>
          <w:rFonts w:ascii="微软雅黑" w:eastAsia="微软雅黑" w:hAnsi="微软雅黑" w:hint="eastAsia"/>
          <w:sz w:val="24"/>
        </w:rPr>
        <w:t>2</w:t>
      </w:r>
      <w:r w:rsidR="009F1C6B" w:rsidRPr="002F6F55">
        <w:rPr>
          <w:rFonts w:ascii="微软雅黑" w:eastAsia="微软雅黑" w:hAnsi="微软雅黑"/>
          <w:sz w:val="24"/>
        </w:rPr>
        <w:t>-</w:t>
      </w:r>
      <w:r w:rsidR="005E4876">
        <w:rPr>
          <w:rFonts w:ascii="微软雅黑" w:eastAsia="微软雅黑" w:hAnsi="微软雅黑" w:hint="eastAsia"/>
          <w:sz w:val="24"/>
        </w:rPr>
        <w:t>1</w:t>
      </w:r>
      <w:r w:rsidR="002F6F55" w:rsidRPr="002F6F55">
        <w:rPr>
          <w:rFonts w:ascii="微软雅黑" w:eastAsia="微软雅黑" w:hAnsi="微软雅黑" w:hint="eastAsia"/>
          <w:sz w:val="24"/>
        </w:rPr>
        <w:t>-课程名称-</w:t>
      </w:r>
      <w:r w:rsidR="009F1C6B" w:rsidRPr="002F6F55">
        <w:rPr>
          <w:rFonts w:ascii="微软雅黑" w:eastAsia="微软雅黑" w:hAnsi="微软雅黑" w:hint="eastAsia"/>
          <w:sz w:val="24"/>
        </w:rPr>
        <w:t>补考”命名的新建课程，补考的所有操作为该指定教师完成）</w:t>
      </w:r>
    </w:p>
    <w:p w:rsidR="00265971" w:rsidRPr="001E0F92" w:rsidRDefault="001E0F92" w:rsidP="001E0F92">
      <w:pPr>
        <w:spacing w:line="360" w:lineRule="auto"/>
        <w:ind w:firstLineChars="200" w:firstLine="420"/>
        <w:rPr>
          <w:rFonts w:ascii="微软雅黑" w:eastAsia="微软雅黑" w:hAnsi="微软雅黑"/>
          <w:color w:val="FF0000"/>
          <w:sz w:val="24"/>
        </w:rPr>
      </w:pPr>
      <w:r>
        <w:rPr>
          <w:noProof/>
        </w:rPr>
        <w:drawing>
          <wp:inline distT="0" distB="0" distL="0" distR="0" wp14:anchorId="71148032" wp14:editId="63BFFD2C">
            <wp:extent cx="9525" cy="9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r w:rsidR="00411B20"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>
            <wp:extent cx="5274310" cy="18967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928203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265971" w:rsidRPr="00973C20" w:rsidRDefault="00691444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r w:rsidRPr="00973C20">
        <w:rPr>
          <w:rFonts w:ascii="微软雅黑" w:eastAsia="微软雅黑" w:hAnsi="微软雅黑" w:hint="eastAsia"/>
          <w:color w:val="FF0000"/>
          <w:sz w:val="24"/>
        </w:rPr>
        <w:t>点击进入课程后，</w:t>
      </w:r>
      <w:r w:rsidR="009F1C6B">
        <w:rPr>
          <w:rFonts w:ascii="微软雅黑" w:eastAsia="微软雅黑" w:hAnsi="微软雅黑" w:hint="eastAsia"/>
          <w:color w:val="FF0000"/>
          <w:sz w:val="24"/>
        </w:rPr>
        <w:t>点击管理—班级，核查补考学生</w:t>
      </w:r>
      <w:r w:rsidRPr="00973C20">
        <w:rPr>
          <w:rFonts w:ascii="微软雅黑" w:eastAsia="微软雅黑" w:hAnsi="微软雅黑" w:hint="eastAsia"/>
          <w:color w:val="FF0000"/>
          <w:sz w:val="24"/>
        </w:rPr>
        <w:t>名单，确认所有考生名单信息</w:t>
      </w:r>
      <w:r w:rsidR="009F1C6B">
        <w:rPr>
          <w:rFonts w:ascii="微软雅黑" w:eastAsia="微软雅黑" w:hAnsi="微软雅黑" w:hint="eastAsia"/>
          <w:color w:val="FF0000"/>
          <w:sz w:val="24"/>
        </w:rPr>
        <w:t>与</w:t>
      </w:r>
      <w:r w:rsidR="00DB1BB7"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线上考试</w:t>
      </w:r>
      <w:r w:rsidR="00DB1BB7" w:rsidRPr="00DB1BB7">
        <w:rPr>
          <w:rFonts w:ascii="微软雅黑" w:eastAsia="微软雅黑" w:hAnsi="微软雅黑"/>
          <w:color w:val="FF0000"/>
          <w:sz w:val="24"/>
          <w:highlight w:val="yellow"/>
        </w:rPr>
        <w:t>的</w:t>
      </w:r>
      <w:r w:rsidR="00DB1BB7"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学生名单</w:t>
      </w:r>
      <w:r w:rsidR="009F1C6B"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一致</w:t>
      </w:r>
      <w:r w:rsidRPr="00973C20">
        <w:rPr>
          <w:rFonts w:ascii="微软雅黑" w:eastAsia="微软雅黑" w:hAnsi="微软雅黑" w:hint="eastAsia"/>
          <w:color w:val="FF0000"/>
          <w:sz w:val="24"/>
        </w:rPr>
        <w:t>。如发现名单有误，请及时联系本学院教学秘书。</w:t>
      </w:r>
    </w:p>
    <w:p w:rsidR="00265971" w:rsidRPr="00973C20" w:rsidRDefault="00691444">
      <w:pPr>
        <w:spacing w:line="360" w:lineRule="auto"/>
        <w:jc w:val="center"/>
        <w:rPr>
          <w:color w:val="FF0000"/>
        </w:rPr>
      </w:pPr>
      <w:r w:rsidRPr="00973C20">
        <w:rPr>
          <w:noProof/>
          <w:color w:val="FF0000"/>
        </w:rPr>
        <w:drawing>
          <wp:inline distT="0" distB="0" distL="0" distR="0" wp14:anchorId="20BDC2D2" wp14:editId="2AE7C6F6">
            <wp:extent cx="5052060" cy="2204085"/>
            <wp:effectExtent l="19050" t="19050" r="1524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819" cy="2245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5" w:name="_Toc46586391"/>
      <w:r>
        <w:rPr>
          <w:rFonts w:ascii="微软雅黑" w:eastAsia="微软雅黑" w:hAnsi="微软雅黑" w:hint="eastAsia"/>
        </w:rPr>
        <w:t>二、创建试卷</w:t>
      </w:r>
      <w:bookmarkEnd w:id="5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老师进入课程界面，可以通过两种方式新建试卷</w:t>
      </w:r>
    </w:p>
    <w:p w:rsidR="00265971" w:rsidRDefault="00691444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点击教学互动栏上的【考试】按钮，然后点击【新建】，或者【加号】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B4988B7" wp14:editId="7F0EB68F">
            <wp:extent cx="5238750" cy="2554605"/>
            <wp:effectExtent l="19050" t="19050" r="190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7495" cy="2622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教师也可以点击教学互动栏上的【资料】按钮，点击【创建试卷】。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27E834F" wp14:editId="7A80552C">
            <wp:extent cx="5274310" cy="22625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创建试卷支持手动创建试卷和自动随机</w:t>
      </w:r>
      <w:proofErr w:type="gramStart"/>
      <w:r>
        <w:rPr>
          <w:rFonts w:ascii="微软雅黑" w:eastAsia="微软雅黑" w:hAnsi="微软雅黑" w:hint="eastAsia"/>
          <w:sz w:val="24"/>
        </w:rPr>
        <w:t>组卷两种</w:t>
      </w:r>
      <w:proofErr w:type="gramEnd"/>
      <w:r>
        <w:rPr>
          <w:rFonts w:ascii="微软雅黑" w:eastAsia="微软雅黑" w:hAnsi="微软雅黑" w:hint="eastAsia"/>
          <w:sz w:val="24"/>
        </w:rPr>
        <w:t>方式。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8507358" wp14:editId="3165C246">
            <wp:extent cx="5274310" cy="1751330"/>
            <wp:effectExtent l="19050" t="19050" r="2159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3. </w:t>
      </w:r>
      <w:r>
        <w:rPr>
          <w:rFonts w:ascii="微软雅黑" w:eastAsia="微软雅黑" w:hAnsi="微软雅黑" w:hint="eastAsia"/>
          <w:sz w:val="24"/>
        </w:rPr>
        <w:t>选择手动创建试卷</w:t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设置试卷的标题、难易度。</w:t>
      </w:r>
      <w:r>
        <w:rPr>
          <w:rFonts w:ascii="微软雅黑" w:eastAsia="微软雅黑" w:hAnsi="微软雅黑" w:hint="eastAsia"/>
          <w:color w:val="FF0000"/>
          <w:sz w:val="24"/>
        </w:rPr>
        <w:t>（记得核查试卷标题）</w:t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然后手动逐一添加题目，</w:t>
      </w:r>
      <w:r>
        <w:rPr>
          <w:rFonts w:ascii="微软雅黑" w:eastAsia="微软雅黑" w:hAnsi="微软雅黑"/>
          <w:sz w:val="24"/>
          <w:szCs w:val="28"/>
        </w:rPr>
        <w:t>支持单选、多选、填空、判断</w:t>
      </w:r>
      <w:r>
        <w:rPr>
          <w:rFonts w:ascii="微软雅黑" w:eastAsia="微软雅黑" w:hAnsi="微软雅黑" w:hint="eastAsia"/>
          <w:sz w:val="24"/>
          <w:szCs w:val="28"/>
        </w:rPr>
        <w:t>等近2</w:t>
      </w:r>
      <w:r>
        <w:rPr>
          <w:rFonts w:ascii="微软雅黑" w:eastAsia="微软雅黑" w:hAnsi="微软雅黑"/>
          <w:sz w:val="24"/>
          <w:szCs w:val="28"/>
        </w:rPr>
        <w:t>0种题型，</w:t>
      </w:r>
      <w:r>
        <w:rPr>
          <w:rFonts w:ascii="微软雅黑" w:eastAsia="微软雅黑" w:hAnsi="微软雅黑" w:hint="eastAsia"/>
          <w:sz w:val="24"/>
          <w:szCs w:val="28"/>
        </w:rPr>
        <w:t>还可以</w:t>
      </w:r>
      <w:r>
        <w:rPr>
          <w:rFonts w:ascii="微软雅黑" w:eastAsia="微软雅黑" w:hAnsi="微软雅黑"/>
          <w:sz w:val="24"/>
          <w:szCs w:val="28"/>
        </w:rPr>
        <w:t>自定义的其他题型，</w:t>
      </w:r>
      <w:r>
        <w:rPr>
          <w:rFonts w:ascii="微软雅黑" w:eastAsia="微软雅黑" w:hAnsi="微软雅黑" w:hint="eastAsia"/>
          <w:sz w:val="24"/>
          <w:szCs w:val="28"/>
        </w:rPr>
        <w:t>完全满足不同学科所涉及到的各种题型。</w:t>
      </w:r>
      <w:r>
        <w:rPr>
          <w:rFonts w:ascii="微软雅黑" w:eastAsia="微软雅黑" w:hAnsi="微软雅黑"/>
          <w:sz w:val="24"/>
          <w:szCs w:val="28"/>
        </w:rPr>
        <w:t>题目及答案支持图片、音频、视频、文档、附件等任何</w:t>
      </w:r>
      <w:proofErr w:type="gramStart"/>
      <w:r>
        <w:rPr>
          <w:rFonts w:ascii="微软雅黑" w:eastAsia="微软雅黑" w:hAnsi="微软雅黑"/>
          <w:sz w:val="24"/>
          <w:szCs w:val="28"/>
        </w:rPr>
        <w:t>富媒体</w:t>
      </w:r>
      <w:proofErr w:type="gramEnd"/>
      <w:r>
        <w:rPr>
          <w:rFonts w:ascii="微软雅黑" w:eastAsia="微软雅黑" w:hAnsi="微软雅黑"/>
          <w:sz w:val="24"/>
          <w:szCs w:val="28"/>
        </w:rPr>
        <w:t>资源。</w:t>
      </w:r>
      <w:r>
        <w:rPr>
          <w:rFonts w:ascii="微软雅黑" w:eastAsia="微软雅黑" w:hAnsi="微软雅黑" w:hint="eastAsia"/>
          <w:sz w:val="24"/>
        </w:rPr>
        <w:t>支持对每道题的分数、答案解析、</w:t>
      </w:r>
      <w:proofErr w:type="gramStart"/>
      <w:r>
        <w:rPr>
          <w:rFonts w:ascii="微软雅黑" w:eastAsia="微软雅黑" w:hAnsi="微软雅黑" w:hint="eastAsia"/>
          <w:sz w:val="24"/>
        </w:rPr>
        <w:t>题目的</w:t>
      </w:r>
      <w:proofErr w:type="gramEnd"/>
      <w:r>
        <w:rPr>
          <w:rFonts w:ascii="微软雅黑" w:eastAsia="微软雅黑" w:hAnsi="微软雅黑" w:hint="eastAsia"/>
          <w:sz w:val="24"/>
        </w:rPr>
        <w:t>性质等进行设置。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7DABFF6" wp14:editId="0E03139E">
            <wp:extent cx="5274310" cy="3507740"/>
            <wp:effectExtent l="19050" t="19050" r="2159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714404F" wp14:editId="4EF3DB1C">
            <wp:extent cx="5274310" cy="20974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265971" w:rsidRDefault="00265971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除了支持逐一添加题目外，也可以从题库中直接选题，支持题型选择和搜索。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C2994CA" wp14:editId="623DFE7E">
            <wp:extent cx="5274310" cy="1409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592460" wp14:editId="19D579B4">
            <wp:extent cx="5274310" cy="13195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编辑过程中，右上角的【预览】按钮进行试卷的预览。试卷完成点击【保存并返回】，试卷创建完成，回到</w:t>
      </w:r>
      <w:proofErr w:type="gramStart"/>
      <w:r>
        <w:rPr>
          <w:rFonts w:ascii="微软雅黑" w:eastAsia="微软雅黑" w:hAnsi="微软雅黑" w:hint="eastAsia"/>
          <w:sz w:val="24"/>
        </w:rPr>
        <w:t>试卷库可看到</w:t>
      </w:r>
      <w:proofErr w:type="gramEnd"/>
      <w:r>
        <w:rPr>
          <w:rFonts w:ascii="微软雅黑" w:eastAsia="微软雅黑" w:hAnsi="微软雅黑" w:hint="eastAsia"/>
          <w:sz w:val="24"/>
        </w:rPr>
        <w:t>创建好的试卷。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DAAA790" wp14:editId="06EB097F">
            <wp:extent cx="5274310" cy="8293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1D7F9DF" wp14:editId="5599A458">
            <wp:extent cx="5274310" cy="1442720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4. </w:t>
      </w:r>
      <w:r>
        <w:rPr>
          <w:rFonts w:ascii="微软雅黑" w:eastAsia="微软雅黑" w:hAnsi="微软雅黑" w:hint="eastAsia"/>
          <w:sz w:val="24"/>
        </w:rPr>
        <w:t>选择自动随机组卷</w:t>
      </w:r>
    </w:p>
    <w:p w:rsidR="00265971" w:rsidRDefault="006914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系统从已有的题库中随机选题组卷，</w:t>
      </w:r>
      <w:proofErr w:type="gramStart"/>
      <w:r>
        <w:rPr>
          <w:rFonts w:ascii="微软雅黑" w:eastAsia="微软雅黑" w:hAnsi="微软雅黑" w:hint="eastAsia"/>
          <w:sz w:val="24"/>
        </w:rPr>
        <w:t>自动组卷可以</w:t>
      </w:r>
      <w:proofErr w:type="gramEnd"/>
      <w:r>
        <w:rPr>
          <w:rFonts w:ascii="微软雅黑" w:eastAsia="微软雅黑" w:hAnsi="微软雅黑" w:hint="eastAsia"/>
          <w:sz w:val="24"/>
        </w:rPr>
        <w:t>根据考试实际需求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逻辑，系统将根据设置</w:t>
      </w:r>
      <w:proofErr w:type="gramStart"/>
      <w:r>
        <w:rPr>
          <w:rFonts w:ascii="微软雅黑" w:eastAsia="微软雅黑" w:hAnsi="微软雅黑" w:hint="eastAsia"/>
          <w:sz w:val="24"/>
        </w:rPr>
        <w:t>好的组卷</w:t>
      </w:r>
      <w:proofErr w:type="gramEnd"/>
      <w:r>
        <w:rPr>
          <w:rFonts w:ascii="微软雅黑" w:eastAsia="微软雅黑" w:hAnsi="微软雅黑" w:hint="eastAsia"/>
          <w:sz w:val="24"/>
        </w:rPr>
        <w:t>逻辑从题库中选题进行自动组卷</w:t>
      </w:r>
    </w:p>
    <w:p w:rsidR="00265971" w:rsidRDefault="0069144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选择【设置试卷结构】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逻辑，包括试卷标题、结构、每种题型抽取</w:t>
      </w:r>
      <w:r>
        <w:rPr>
          <w:rFonts w:ascii="微软雅黑" w:eastAsia="微软雅黑" w:hAnsi="微软雅黑" w:hint="eastAsia"/>
          <w:sz w:val="24"/>
        </w:rPr>
        <w:lastRenderedPageBreak/>
        <w:t>的数量、分数、难易度以及抽取位置等多种设置项目，可以利用题库进行随机组卷，最多可以同时生成20套试卷（此处建议</w:t>
      </w:r>
      <w:proofErr w:type="gramStart"/>
      <w:r>
        <w:rPr>
          <w:rFonts w:ascii="微软雅黑" w:eastAsia="微软雅黑" w:hAnsi="微软雅黑" w:hint="eastAsia"/>
          <w:sz w:val="24"/>
        </w:rPr>
        <w:t>随机组卷数量</w:t>
      </w:r>
      <w:proofErr w:type="gramEnd"/>
      <w:r>
        <w:rPr>
          <w:rFonts w:ascii="微软雅黑" w:eastAsia="微软雅黑" w:hAnsi="微软雅黑" w:hint="eastAsia"/>
          <w:sz w:val="24"/>
        </w:rPr>
        <w:t>为1）；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242B6FD" wp14:editId="5472CB6B">
            <wp:extent cx="4552950" cy="3872230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466" cy="390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5. </w:t>
      </w:r>
      <w:r>
        <w:rPr>
          <w:rFonts w:ascii="微软雅黑" w:eastAsia="微软雅黑" w:hAnsi="微软雅黑" w:hint="eastAsia"/>
          <w:sz w:val="24"/>
        </w:rPr>
        <w:t>在完成试卷的建设后，可以在课程【资料】—【试卷库】中找到建设好的试卷。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2F2BAF6" wp14:editId="44FB6036">
            <wp:extent cx="4601845" cy="2003425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7706" cy="2019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6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如果是多门课程共用一套试题，可使用【导入试卷】功能，在课程资料中，选择【试卷库】选择【导入试卷】，按照数据模板编辑好后</w:t>
      </w:r>
      <w:proofErr w:type="gramStart"/>
      <w:r>
        <w:rPr>
          <w:rFonts w:ascii="微软雅黑" w:eastAsia="微软雅黑" w:hAnsi="微软雅黑" w:hint="eastAsia"/>
          <w:sz w:val="24"/>
        </w:rPr>
        <w:t>上传即可</w:t>
      </w:r>
      <w:proofErr w:type="gramEnd"/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color w:val="FF0000"/>
          <w:sz w:val="24"/>
        </w:rPr>
        <w:t>试卷模板支持单选题、多选题、填空题、判断题和简答题五种题型，题干与选项支持文字</w:t>
      </w:r>
      <w:r>
        <w:rPr>
          <w:rFonts w:ascii="微软雅黑" w:eastAsia="微软雅黑" w:hAnsi="微软雅黑" w:hint="eastAsia"/>
          <w:color w:val="FF0000"/>
          <w:sz w:val="24"/>
        </w:rPr>
        <w:lastRenderedPageBreak/>
        <w:t>与图片输入</w:t>
      </w:r>
      <w:r>
        <w:rPr>
          <w:rFonts w:ascii="微软雅黑" w:eastAsia="微软雅黑" w:hAnsi="微软雅黑" w:hint="eastAsia"/>
          <w:sz w:val="24"/>
        </w:rPr>
        <w:t>。（可由一位老师进行试卷模板编辑，编辑好以后进行导入试卷操作，导入无误后，团队其余教师再在自己的课程内进行导入试卷即可）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AA6C038" wp14:editId="6A2924EB">
            <wp:extent cx="5274310" cy="17538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77A3FE2" wp14:editId="37F1AC40">
            <wp:extent cx="3405505" cy="1406525"/>
            <wp:effectExtent l="19050" t="19050" r="2349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7451" cy="1440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D69E359" wp14:editId="7243ADD6">
            <wp:extent cx="5274310" cy="3494405"/>
            <wp:effectExtent l="19050" t="19050" r="2159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b/>
          <w:bCs/>
          <w:sz w:val="15"/>
          <w:szCs w:val="13"/>
        </w:rPr>
      </w:pPr>
      <w:r>
        <w:rPr>
          <w:rFonts w:ascii="微软雅黑" w:eastAsia="微软雅黑" w:hAnsi="微软雅黑" w:hint="eastAsia"/>
          <w:b/>
          <w:bCs/>
          <w:sz w:val="15"/>
          <w:szCs w:val="13"/>
        </w:rPr>
        <w:t>上图为试卷模板</w:t>
      </w:r>
    </w:p>
    <w:p w:rsidR="00265971" w:rsidRDefault="00265971">
      <w:pPr>
        <w:pStyle w:val="2"/>
        <w:rPr>
          <w:rFonts w:ascii="微软雅黑" w:eastAsia="微软雅黑" w:hAnsi="微软雅黑"/>
        </w:rPr>
        <w:sectPr w:rsidR="002659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6" w:name="_Toc46586392"/>
      <w:r>
        <w:rPr>
          <w:rFonts w:ascii="微软雅黑" w:eastAsia="微软雅黑" w:hAnsi="微软雅黑" w:hint="eastAsia"/>
        </w:rPr>
        <w:lastRenderedPageBreak/>
        <w:t>三、发布试卷</w:t>
      </w:r>
      <w:bookmarkEnd w:id="6"/>
    </w:p>
    <w:p w:rsidR="00265971" w:rsidRDefault="0069144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theme="majorBidi" w:hint="eastAsia"/>
          <w:b/>
          <w:bCs/>
          <w:color w:val="FF0000"/>
          <w:sz w:val="24"/>
          <w:szCs w:val="32"/>
        </w:rPr>
        <w:t>针对合并课程班级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在试卷库中，点击</w:t>
      </w:r>
      <w:r w:rsidR="00344934">
        <w:rPr>
          <w:rFonts w:ascii="微软雅黑" w:eastAsia="微软雅黑" w:hAnsi="微软雅黑" w:hint="eastAsia"/>
          <w:sz w:val="24"/>
        </w:rPr>
        <w:t>编辑好的试卷后的</w:t>
      </w:r>
      <w:r>
        <w:rPr>
          <w:rFonts w:ascii="微软雅黑" w:eastAsia="微软雅黑" w:hAnsi="微软雅黑" w:hint="eastAsia"/>
          <w:sz w:val="24"/>
        </w:rPr>
        <w:t>【发布】即可进入对考试的详细设置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970E926" wp14:editId="6BAD1AC3">
            <wp:extent cx="5274310" cy="14185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在【发放设置】中，可对发放对象、发放时间、截止时间、考试限时、限时提交、限时进入等进行考试限制设置。</w:t>
      </w:r>
    </w:p>
    <w:p w:rsidR="00265971" w:rsidRDefault="00691444">
      <w:pPr>
        <w:pStyle w:val="a9"/>
        <w:spacing w:line="360" w:lineRule="auto"/>
        <w:ind w:firstLineChars="0" w:firstLine="0"/>
        <w:rPr>
          <w:rFonts w:ascii="微软雅黑" w:eastAsia="微软雅黑" w:hAnsi="微软雅黑"/>
          <w:sz w:val="24"/>
        </w:rPr>
      </w:pPr>
      <w:r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在“发放对象”设置中：</w:t>
      </w:r>
      <w:proofErr w:type="gramStart"/>
      <w:r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勾选“按班级发放</w:t>
      </w:r>
      <w:r w:rsidRPr="00DB1BB7">
        <w:rPr>
          <w:rFonts w:ascii="微软雅黑" w:eastAsia="微软雅黑" w:hAnsi="微软雅黑"/>
          <w:color w:val="FF0000"/>
          <w:sz w:val="24"/>
          <w:highlight w:val="yellow"/>
        </w:rPr>
        <w:t>”</w:t>
      </w:r>
      <w:proofErr w:type="gramEnd"/>
      <w:r w:rsidRPr="00DB1BB7">
        <w:rPr>
          <w:rFonts w:ascii="微软雅黑" w:eastAsia="微软雅黑" w:hAnsi="微软雅黑" w:hint="eastAsia"/>
          <w:color w:val="FF0000"/>
          <w:sz w:val="24"/>
          <w:highlight w:val="yellow"/>
        </w:rPr>
        <w:t>，选择补考班级。</w:t>
      </w:r>
    </w:p>
    <w:p w:rsidR="00265971" w:rsidRDefault="00691444">
      <w:pPr>
        <w:spacing w:line="360" w:lineRule="auto"/>
        <w:rPr>
          <w:rFonts w:ascii="微软雅黑" w:eastAsia="微软雅黑" w:hAnsi="微软雅黑"/>
          <w:color w:val="FF0000"/>
          <w:sz w:val="24"/>
        </w:rPr>
      </w:pPr>
      <w:r>
        <w:rPr>
          <w:noProof/>
        </w:rPr>
        <w:drawing>
          <wp:inline distT="0" distB="0" distL="0" distR="0" wp14:anchorId="6AE8A160" wp14:editId="7983C77F">
            <wp:extent cx="5274310" cy="1044575"/>
            <wp:effectExtent l="19050" t="19050" r="1333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以时长105分钟为例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F895B6E" wp14:editId="63857462">
            <wp:extent cx="5272405" cy="949325"/>
            <wp:effectExtent l="19050" t="19050" r="23495" b="222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rcRect t="5519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在考试发放时</w:t>
      </w:r>
      <w:r w:rsidRPr="00DB1BB7">
        <w:rPr>
          <w:rFonts w:ascii="微软雅黑" w:eastAsia="微软雅黑" w:hAnsi="微软雅黑" w:hint="eastAsia"/>
          <w:sz w:val="24"/>
          <w:highlight w:val="yellow"/>
        </w:rPr>
        <w:t>，为了规避防止学生在线上考试的作弊行为，在发放试卷时点击【高级设置】，设置不允许学生查看分数、查看答案等，不允许学生重考，</w:t>
      </w:r>
      <w:r w:rsidRPr="00DB1BB7">
        <w:rPr>
          <w:rFonts w:ascii="微软雅黑" w:eastAsia="微软雅黑" w:hAnsi="微软雅黑" w:hint="eastAsia"/>
          <w:sz w:val="24"/>
        </w:rPr>
        <w:t>及对学生的考试行为进行题目</w:t>
      </w:r>
      <w:proofErr w:type="gramStart"/>
      <w:r w:rsidRPr="00DB1BB7">
        <w:rPr>
          <w:rFonts w:ascii="微软雅黑" w:eastAsia="微软雅黑" w:hAnsi="微软雅黑" w:hint="eastAsia"/>
          <w:sz w:val="24"/>
        </w:rPr>
        <w:t>乱序等</w:t>
      </w:r>
      <w:proofErr w:type="gramEnd"/>
      <w:r w:rsidRPr="00DB1BB7">
        <w:rPr>
          <w:rFonts w:ascii="微软雅黑" w:eastAsia="微软雅黑" w:hAnsi="微软雅黑" w:hint="eastAsia"/>
          <w:sz w:val="24"/>
        </w:rPr>
        <w:t>一系列的防作弊设置。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1CEC33F" wp14:editId="44251417">
            <wp:extent cx="3689350" cy="2738120"/>
            <wp:effectExtent l="19050" t="19050" r="25400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7036" cy="28104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0" distR="0" wp14:anchorId="5D8085C7" wp14:editId="269911D0">
            <wp:extent cx="3685540" cy="2741295"/>
            <wp:effectExtent l="19050" t="19050" r="1016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8576" cy="2773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94D2F54" wp14:editId="011D9065">
            <wp:extent cx="3713480" cy="2743200"/>
            <wp:effectExtent l="19050" t="19050" r="2032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1952" cy="2786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7" w:name="_Toc46586393"/>
      <w:r>
        <w:rPr>
          <w:rFonts w:ascii="微软雅黑" w:eastAsia="微软雅黑" w:hAnsi="微软雅黑" w:hint="eastAsia"/>
        </w:rPr>
        <w:lastRenderedPageBreak/>
        <w:t>四、核查试卷发布设置</w:t>
      </w:r>
      <w:bookmarkEnd w:id="7"/>
    </w:p>
    <w:p w:rsidR="00265971" w:rsidRDefault="0069144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发放设置完成后，教师需再次核查考试的发放设置，并确认相关设置无误。</w:t>
      </w:r>
    </w:p>
    <w:p w:rsidR="00265971" w:rsidRDefault="00691444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639353A" wp14:editId="3BBBD74D">
            <wp:extent cx="5274310" cy="1945640"/>
            <wp:effectExtent l="19050" t="19050" r="2159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645" cy="1947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03F7320" wp14:editId="0D30576A">
            <wp:extent cx="5274310" cy="1170305"/>
            <wp:effectExtent l="9525" t="9525" r="1206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rcRect b="43862"/>
                    <a:stretch>
                      <a:fillRect/>
                    </a:stretch>
                  </pic:blipFill>
                  <pic:spPr>
                    <a:xfrm>
                      <a:off x="0" y="0"/>
                      <a:ext cx="5280465" cy="117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8" w:name="_Toc46586394"/>
      <w:r>
        <w:rPr>
          <w:rFonts w:ascii="微软雅黑" w:eastAsia="微软雅黑" w:hAnsi="微软雅黑" w:hint="eastAsia"/>
        </w:rPr>
        <w:t>考中</w:t>
      </w:r>
      <w:bookmarkEnd w:id="8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9" w:name="_Toc46586395"/>
      <w:r>
        <w:rPr>
          <w:rFonts w:ascii="微软雅黑" w:eastAsia="微软雅黑" w:hAnsi="微软雅黑" w:hint="eastAsia"/>
        </w:rPr>
        <w:t>五、发布签到</w:t>
      </w:r>
      <w:bookmarkEnd w:id="9"/>
    </w:p>
    <w:p w:rsidR="00265971" w:rsidRDefault="00691444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96273F" wp14:editId="256C5608">
            <wp:simplePos x="0" y="0"/>
            <wp:positionH relativeFrom="margin">
              <wp:align>left</wp:align>
            </wp:positionH>
            <wp:positionV relativeFrom="margin">
              <wp:posOffset>2218055</wp:posOffset>
            </wp:positionV>
            <wp:extent cx="5264785" cy="1741170"/>
            <wp:effectExtent l="19050" t="19050" r="1206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04" cy="1746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2D48F2" wp14:editId="0C54562A">
            <wp:simplePos x="0" y="0"/>
            <wp:positionH relativeFrom="margin">
              <wp:posOffset>25400</wp:posOffset>
            </wp:positionH>
            <wp:positionV relativeFrom="margin">
              <wp:posOffset>4070350</wp:posOffset>
            </wp:positionV>
            <wp:extent cx="5274310" cy="775970"/>
            <wp:effectExtent l="19050" t="19050" r="21590" b="241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</w:rPr>
        <w:t>考试开始前</w:t>
      </w:r>
      <w:r>
        <w:rPr>
          <w:rFonts w:ascii="微软雅黑" w:eastAsia="微软雅黑" w:hAnsi="微软雅黑"/>
          <w:sz w:val="24"/>
        </w:rPr>
        <w:t>20</w:t>
      </w:r>
      <w:r>
        <w:rPr>
          <w:rFonts w:ascii="微软雅黑" w:eastAsia="微软雅黑" w:hAnsi="微软雅黑" w:hint="eastAsia"/>
          <w:sz w:val="24"/>
        </w:rPr>
        <w:t>分钟，</w:t>
      </w:r>
      <w:r w:rsidR="00344934">
        <w:rPr>
          <w:rFonts w:ascii="微软雅黑" w:eastAsia="微软雅黑" w:hAnsi="微软雅黑" w:hint="eastAsia"/>
          <w:sz w:val="24"/>
        </w:rPr>
        <w:t>进入补考课程，</w:t>
      </w:r>
      <w:r>
        <w:rPr>
          <w:rFonts w:ascii="微软雅黑" w:eastAsia="微软雅黑" w:hAnsi="微软雅黑" w:hint="eastAsia"/>
          <w:sz w:val="24"/>
        </w:rPr>
        <w:t>点击教学互动栏上的【活动】按钮，点击签到，并根据下图设置发布拍照签到活动，要求学生手持学生证或校园</w:t>
      </w:r>
      <w:proofErr w:type="gramStart"/>
      <w:r>
        <w:rPr>
          <w:rFonts w:ascii="微软雅黑" w:eastAsia="微软雅黑" w:hAnsi="微软雅黑" w:hint="eastAsia"/>
          <w:sz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</w:rPr>
        <w:t>卡通进行拍照签到，学生只能用手机进行拍照签到。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4"/>
        </w:rPr>
      </w:pPr>
      <w:r>
        <w:rPr>
          <w:noProof/>
        </w:rPr>
        <w:drawing>
          <wp:inline distT="0" distB="0" distL="0" distR="0" wp14:anchorId="1A7A5277" wp14:editId="61BA6476">
            <wp:extent cx="5274310" cy="1900555"/>
            <wp:effectExtent l="19050" t="19050" r="21590" b="234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pStyle w:val="2"/>
        <w:rPr>
          <w:rFonts w:ascii="微软雅黑" w:eastAsia="微软雅黑" w:hAnsi="微软雅黑"/>
        </w:rPr>
        <w:sectPr w:rsidR="002659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0" w:name="_Toc46586396"/>
      <w:r>
        <w:rPr>
          <w:rFonts w:ascii="微软雅黑" w:eastAsia="微软雅黑" w:hAnsi="微软雅黑" w:hint="eastAsia"/>
        </w:rPr>
        <w:lastRenderedPageBreak/>
        <w:t>六、核查学生签到信息</w:t>
      </w:r>
      <w:bookmarkEnd w:id="10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签到结束</w:t>
      </w:r>
      <w:proofErr w:type="gramStart"/>
      <w:r>
        <w:rPr>
          <w:rFonts w:ascii="微软雅黑" w:eastAsia="微软雅黑" w:hAnsi="微软雅黑" w:hint="eastAsia"/>
          <w:sz w:val="24"/>
        </w:rPr>
        <w:t>后教师</w:t>
      </w:r>
      <w:proofErr w:type="gramEnd"/>
      <w:r>
        <w:rPr>
          <w:rFonts w:ascii="微软雅黑" w:eastAsia="微软雅黑" w:hAnsi="微软雅黑" w:hint="eastAsia"/>
          <w:sz w:val="24"/>
        </w:rPr>
        <w:t>进行签到统计，统计缺考人员，核查参加考生信息。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6ACFCC7" wp14:editId="756A2612">
            <wp:extent cx="5274310" cy="400050"/>
            <wp:effectExtent l="19050" t="19050" r="2159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4438132" wp14:editId="2CC009FF">
            <wp:extent cx="5274310" cy="1341755"/>
            <wp:effectExtent l="19050" t="19050" r="2159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E4C4344" wp14:editId="2EBD7A6B">
            <wp:extent cx="5274310" cy="137033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1" w:name="_Toc46586397"/>
      <w:r>
        <w:rPr>
          <w:rFonts w:ascii="微软雅黑" w:eastAsia="微软雅黑" w:hAnsi="微软雅黑" w:hint="eastAsia"/>
        </w:rPr>
        <w:t>七、核查学生提交情况</w:t>
      </w:r>
      <w:bookmarkEnd w:id="11"/>
    </w:p>
    <w:p w:rsidR="00265971" w:rsidRDefault="00691444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考试时间截止后，</w:t>
      </w:r>
      <w:proofErr w:type="gramStart"/>
      <w:r>
        <w:rPr>
          <w:rFonts w:ascii="微软雅黑" w:eastAsia="微软雅黑" w:hAnsi="微软雅黑" w:hint="eastAsia"/>
          <w:sz w:val="24"/>
        </w:rPr>
        <w:t>学生端会自动</w:t>
      </w:r>
      <w:proofErr w:type="gramEnd"/>
      <w:r>
        <w:rPr>
          <w:rFonts w:ascii="微软雅黑" w:eastAsia="微软雅黑" w:hAnsi="微软雅黑" w:hint="eastAsia"/>
          <w:sz w:val="24"/>
        </w:rPr>
        <w:t>提交试卷，教师核查试卷提交情况，</w:t>
      </w:r>
    </w:p>
    <w:p w:rsidR="00265971" w:rsidRDefault="00691444">
      <w:r>
        <w:rPr>
          <w:noProof/>
        </w:rPr>
        <w:drawing>
          <wp:inline distT="0" distB="0" distL="0" distR="0" wp14:anchorId="360E383C" wp14:editId="5A9015B6">
            <wp:extent cx="5274310" cy="257111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DBEA2" wp14:editId="12A72CB0">
            <wp:extent cx="5274310" cy="2644140"/>
            <wp:effectExtent l="19050" t="19050" r="21590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widowControl/>
        <w:jc w:val="left"/>
      </w:pPr>
      <w:r>
        <w:br w:type="page"/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2" w:name="_Toc46586398"/>
      <w:r>
        <w:rPr>
          <w:rFonts w:ascii="微软雅黑" w:eastAsia="微软雅黑" w:hAnsi="微软雅黑" w:hint="eastAsia"/>
        </w:rPr>
        <w:lastRenderedPageBreak/>
        <w:t>考后</w:t>
      </w:r>
      <w:bookmarkEnd w:id="12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3" w:name="_Toc46586399"/>
      <w:r>
        <w:rPr>
          <w:rFonts w:ascii="微软雅黑" w:eastAsia="微软雅黑" w:hAnsi="微软雅黑" w:hint="eastAsia"/>
        </w:rPr>
        <w:t>八、批阅试卷</w:t>
      </w:r>
      <w:bookmarkEnd w:id="13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点击【查看】按钮，可以查看考试的详细信息，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客观题无需批阅，系统自动判分。还可以批量打分、导出成绩等。主观题需要批阅，教师可对每道题目进行打分和添加评语，点击页面最下方的“保存并进入下一份”即可。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26A1BA1" wp14:editId="2BB2B21A">
            <wp:extent cx="5274310" cy="1603375"/>
            <wp:effectExtent l="19050" t="19050" r="2159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1675548" wp14:editId="743F69B8">
            <wp:extent cx="5274310" cy="18186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7AB62" wp14:editId="6A06B76D">
            <wp:extent cx="4978400" cy="2683510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9184" cy="268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4" w:name="_Toc46586400"/>
      <w:r>
        <w:rPr>
          <w:rFonts w:ascii="微软雅黑" w:eastAsia="微软雅黑" w:hAnsi="微软雅黑" w:hint="eastAsia"/>
        </w:rPr>
        <w:lastRenderedPageBreak/>
        <w:t>九、成绩统计</w:t>
      </w:r>
      <w:bookmarkEnd w:id="14"/>
    </w:p>
    <w:p w:rsidR="00265971" w:rsidRDefault="00691444">
      <w:r>
        <w:rPr>
          <w:rFonts w:ascii="微软雅黑" w:eastAsia="微软雅黑" w:hAnsi="微软雅黑" w:hint="eastAsia"/>
          <w:sz w:val="24"/>
        </w:rPr>
        <w:t>教师可点击下方的导出成绩与导出考试附件，将所有学生的成绩导出为Excel表格。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003165" cy="2117090"/>
            <wp:effectExtent l="19050" t="19050" r="2603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13844" cy="2121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2680335" cy="1342390"/>
            <wp:effectExtent l="19050" t="19050" r="247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355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225" cy="1722120"/>
            <wp:effectExtent l="19050" t="19050" r="1587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6179" cy="178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</w:t>
      </w:r>
      <w:r>
        <w:rPr>
          <w:rFonts w:ascii="微软雅黑" w:eastAsia="微软雅黑" w:hAnsi="微软雅黑" w:hint="eastAsia"/>
          <w:sz w:val="24"/>
        </w:rPr>
        <w:t xml:space="preserve">导出成绩 </w:t>
      </w:r>
      <w:r>
        <w:rPr>
          <w:rFonts w:ascii="微软雅黑" w:eastAsia="微软雅黑" w:hAnsi="微软雅黑"/>
          <w:sz w:val="24"/>
        </w:rPr>
        <w:t xml:space="preserve">                          </w:t>
      </w:r>
      <w:r>
        <w:rPr>
          <w:rFonts w:ascii="微软雅黑" w:eastAsia="微软雅黑" w:hAnsi="微软雅黑" w:hint="eastAsia"/>
          <w:sz w:val="24"/>
        </w:rPr>
        <w:t>导出考试附件</w:t>
      </w:r>
    </w:p>
    <w:sectPr w:rsidR="00265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AA6" w:rsidRDefault="001A2AA6">
      <w:r>
        <w:separator/>
      </w:r>
    </w:p>
  </w:endnote>
  <w:endnote w:type="continuationSeparator" w:id="0">
    <w:p w:rsidR="001A2AA6" w:rsidRDefault="001A2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190517"/>
      <w:docPartObj>
        <w:docPartGallery w:val="AutoText"/>
      </w:docPartObj>
    </w:sdtPr>
    <w:sdtEndPr/>
    <w:sdtContent>
      <w:p w:rsidR="00265971" w:rsidRDefault="006914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B20" w:rsidRPr="00411B20">
          <w:rPr>
            <w:noProof/>
            <w:lang w:val="zh-CN"/>
          </w:rPr>
          <w:t>16</w:t>
        </w:r>
        <w:r>
          <w:fldChar w:fldCharType="end"/>
        </w:r>
      </w:p>
    </w:sdtContent>
  </w:sdt>
  <w:p w:rsidR="00265971" w:rsidRDefault="002659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AA6" w:rsidRDefault="001A2AA6">
      <w:r>
        <w:separator/>
      </w:r>
    </w:p>
  </w:footnote>
  <w:footnote w:type="continuationSeparator" w:id="0">
    <w:p w:rsidR="001A2AA6" w:rsidRDefault="001A2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.75pt;height:.75pt;visibility:visible;mso-wrap-style:square" o:bullet="t">
        <v:imagedata r:id="rId1" o:title=""/>
      </v:shape>
    </w:pict>
  </w:numPicBullet>
  <w:abstractNum w:abstractNumId="0">
    <w:nsid w:val="0FEA256A"/>
    <w:multiLevelType w:val="multilevel"/>
    <w:tmpl w:val="0FEA256A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411431"/>
    <w:multiLevelType w:val="multilevel"/>
    <w:tmpl w:val="2F411431"/>
    <w:lvl w:ilvl="0">
      <w:start w:val="1"/>
      <w:numFmt w:val="bullet"/>
      <w:lvlText w:val=""/>
      <w:lvlJc w:val="left"/>
      <w:pPr>
        <w:ind w:left="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2">
    <w:nsid w:val="5806354D"/>
    <w:multiLevelType w:val="multilevel"/>
    <w:tmpl w:val="5806354D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195478"/>
    <w:multiLevelType w:val="hybridMultilevel"/>
    <w:tmpl w:val="7F847012"/>
    <w:lvl w:ilvl="0" w:tplc="CACC6EB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35A770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91CC8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79E8D9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F4ACBF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20C4D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F9AC02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AE6BF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DE42C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7DAA2966"/>
    <w:multiLevelType w:val="multilevel"/>
    <w:tmpl w:val="7DAA2966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F7"/>
    <w:rsid w:val="00015475"/>
    <w:rsid w:val="00023B17"/>
    <w:rsid w:val="00030605"/>
    <w:rsid w:val="00040723"/>
    <w:rsid w:val="00055F97"/>
    <w:rsid w:val="00057DCA"/>
    <w:rsid w:val="00071961"/>
    <w:rsid w:val="000800CE"/>
    <w:rsid w:val="00084FDD"/>
    <w:rsid w:val="000947A2"/>
    <w:rsid w:val="00095C9A"/>
    <w:rsid w:val="000A3E45"/>
    <w:rsid w:val="000B1CB7"/>
    <w:rsid w:val="000B291E"/>
    <w:rsid w:val="000C4A85"/>
    <w:rsid w:val="000C68FE"/>
    <w:rsid w:val="0011520B"/>
    <w:rsid w:val="00120886"/>
    <w:rsid w:val="001307BC"/>
    <w:rsid w:val="00133947"/>
    <w:rsid w:val="00134091"/>
    <w:rsid w:val="00180F79"/>
    <w:rsid w:val="001813DC"/>
    <w:rsid w:val="00183435"/>
    <w:rsid w:val="001838C9"/>
    <w:rsid w:val="00187A44"/>
    <w:rsid w:val="001A0AAB"/>
    <w:rsid w:val="001A2AA6"/>
    <w:rsid w:val="001A4CF7"/>
    <w:rsid w:val="001B2071"/>
    <w:rsid w:val="001D22E6"/>
    <w:rsid w:val="001E0F92"/>
    <w:rsid w:val="001E6D7C"/>
    <w:rsid w:val="001F1608"/>
    <w:rsid w:val="00200DAC"/>
    <w:rsid w:val="00205F14"/>
    <w:rsid w:val="002072E1"/>
    <w:rsid w:val="002361E4"/>
    <w:rsid w:val="00260051"/>
    <w:rsid w:val="0026370B"/>
    <w:rsid w:val="00263F58"/>
    <w:rsid w:val="00265971"/>
    <w:rsid w:val="00275D87"/>
    <w:rsid w:val="00283F02"/>
    <w:rsid w:val="002945CA"/>
    <w:rsid w:val="002955D6"/>
    <w:rsid w:val="00296C9C"/>
    <w:rsid w:val="002A31AE"/>
    <w:rsid w:val="002A63DC"/>
    <w:rsid w:val="002A7BBC"/>
    <w:rsid w:val="002B7CD4"/>
    <w:rsid w:val="002C3D47"/>
    <w:rsid w:val="002F2744"/>
    <w:rsid w:val="002F2DCD"/>
    <w:rsid w:val="002F61E6"/>
    <w:rsid w:val="002F6F55"/>
    <w:rsid w:val="003008B8"/>
    <w:rsid w:val="00307253"/>
    <w:rsid w:val="003201EC"/>
    <w:rsid w:val="00330D22"/>
    <w:rsid w:val="00340F87"/>
    <w:rsid w:val="00344934"/>
    <w:rsid w:val="0036689B"/>
    <w:rsid w:val="0037118F"/>
    <w:rsid w:val="003863F4"/>
    <w:rsid w:val="00391B40"/>
    <w:rsid w:val="003A6AB5"/>
    <w:rsid w:val="003B33C3"/>
    <w:rsid w:val="003B75AE"/>
    <w:rsid w:val="003C158B"/>
    <w:rsid w:val="003D740B"/>
    <w:rsid w:val="003D7E39"/>
    <w:rsid w:val="003E14F8"/>
    <w:rsid w:val="003F2061"/>
    <w:rsid w:val="00401942"/>
    <w:rsid w:val="004045CA"/>
    <w:rsid w:val="00411B20"/>
    <w:rsid w:val="00412167"/>
    <w:rsid w:val="004156B8"/>
    <w:rsid w:val="00417305"/>
    <w:rsid w:val="00420A80"/>
    <w:rsid w:val="00423712"/>
    <w:rsid w:val="0043260A"/>
    <w:rsid w:val="00437A5F"/>
    <w:rsid w:val="00461C87"/>
    <w:rsid w:val="0047174C"/>
    <w:rsid w:val="00495B53"/>
    <w:rsid w:val="00496B23"/>
    <w:rsid w:val="004A03B8"/>
    <w:rsid w:val="004A1AED"/>
    <w:rsid w:val="004A6B4F"/>
    <w:rsid w:val="004B026F"/>
    <w:rsid w:val="004B360A"/>
    <w:rsid w:val="004B7A98"/>
    <w:rsid w:val="004F6712"/>
    <w:rsid w:val="005200B2"/>
    <w:rsid w:val="005240EC"/>
    <w:rsid w:val="00543794"/>
    <w:rsid w:val="00543DC8"/>
    <w:rsid w:val="005502C9"/>
    <w:rsid w:val="00554EC6"/>
    <w:rsid w:val="00556390"/>
    <w:rsid w:val="00570E2D"/>
    <w:rsid w:val="00575A51"/>
    <w:rsid w:val="005771AC"/>
    <w:rsid w:val="005975A5"/>
    <w:rsid w:val="00597A58"/>
    <w:rsid w:val="005C6878"/>
    <w:rsid w:val="005E4876"/>
    <w:rsid w:val="005F253F"/>
    <w:rsid w:val="005F262D"/>
    <w:rsid w:val="00614D8E"/>
    <w:rsid w:val="00621F0B"/>
    <w:rsid w:val="00624A39"/>
    <w:rsid w:val="00625ECE"/>
    <w:rsid w:val="00631D82"/>
    <w:rsid w:val="00636B2E"/>
    <w:rsid w:val="0064576B"/>
    <w:rsid w:val="006553CA"/>
    <w:rsid w:val="00682A72"/>
    <w:rsid w:val="00690E01"/>
    <w:rsid w:val="00691444"/>
    <w:rsid w:val="00693B03"/>
    <w:rsid w:val="006A2C2A"/>
    <w:rsid w:val="006B31AE"/>
    <w:rsid w:val="006D5D40"/>
    <w:rsid w:val="006E0F1C"/>
    <w:rsid w:val="006F7DEB"/>
    <w:rsid w:val="00701F3F"/>
    <w:rsid w:val="00704260"/>
    <w:rsid w:val="00705165"/>
    <w:rsid w:val="00712B29"/>
    <w:rsid w:val="00744AF1"/>
    <w:rsid w:val="00754558"/>
    <w:rsid w:val="00771141"/>
    <w:rsid w:val="0078117A"/>
    <w:rsid w:val="007833A1"/>
    <w:rsid w:val="00785A44"/>
    <w:rsid w:val="007A5621"/>
    <w:rsid w:val="007B46F2"/>
    <w:rsid w:val="007D4955"/>
    <w:rsid w:val="007E5A30"/>
    <w:rsid w:val="00802168"/>
    <w:rsid w:val="00805DB4"/>
    <w:rsid w:val="008154F1"/>
    <w:rsid w:val="008247B8"/>
    <w:rsid w:val="00832283"/>
    <w:rsid w:val="00836E7B"/>
    <w:rsid w:val="008532E9"/>
    <w:rsid w:val="0085544A"/>
    <w:rsid w:val="00885B11"/>
    <w:rsid w:val="00894D89"/>
    <w:rsid w:val="00897880"/>
    <w:rsid w:val="00897BB6"/>
    <w:rsid w:val="008A48E3"/>
    <w:rsid w:val="008A7F2A"/>
    <w:rsid w:val="008B2BDA"/>
    <w:rsid w:val="008B372C"/>
    <w:rsid w:val="008C27FB"/>
    <w:rsid w:val="008C5853"/>
    <w:rsid w:val="008C6029"/>
    <w:rsid w:val="008C6108"/>
    <w:rsid w:val="008D4AD7"/>
    <w:rsid w:val="008F46E0"/>
    <w:rsid w:val="008F6059"/>
    <w:rsid w:val="00941217"/>
    <w:rsid w:val="00945307"/>
    <w:rsid w:val="00947147"/>
    <w:rsid w:val="00966189"/>
    <w:rsid w:val="00973C20"/>
    <w:rsid w:val="00997F4B"/>
    <w:rsid w:val="009A5ED3"/>
    <w:rsid w:val="009B3AEE"/>
    <w:rsid w:val="009C64B8"/>
    <w:rsid w:val="009D02DC"/>
    <w:rsid w:val="009E3802"/>
    <w:rsid w:val="009E5402"/>
    <w:rsid w:val="009F1C6B"/>
    <w:rsid w:val="009F34C8"/>
    <w:rsid w:val="00A11990"/>
    <w:rsid w:val="00A13092"/>
    <w:rsid w:val="00A13D29"/>
    <w:rsid w:val="00A21C06"/>
    <w:rsid w:val="00A45B37"/>
    <w:rsid w:val="00A52AC7"/>
    <w:rsid w:val="00A569BF"/>
    <w:rsid w:val="00A56DC3"/>
    <w:rsid w:val="00A65825"/>
    <w:rsid w:val="00A73F44"/>
    <w:rsid w:val="00A8680A"/>
    <w:rsid w:val="00AA02EF"/>
    <w:rsid w:val="00AC7FE4"/>
    <w:rsid w:val="00AE1A35"/>
    <w:rsid w:val="00B14652"/>
    <w:rsid w:val="00B242D3"/>
    <w:rsid w:val="00B34AC0"/>
    <w:rsid w:val="00B426A8"/>
    <w:rsid w:val="00B54784"/>
    <w:rsid w:val="00B656D9"/>
    <w:rsid w:val="00B8657B"/>
    <w:rsid w:val="00B973E6"/>
    <w:rsid w:val="00B974D1"/>
    <w:rsid w:val="00BA4B99"/>
    <w:rsid w:val="00BC15E4"/>
    <w:rsid w:val="00BD7BD8"/>
    <w:rsid w:val="00BE2801"/>
    <w:rsid w:val="00C06A23"/>
    <w:rsid w:val="00C10207"/>
    <w:rsid w:val="00C13380"/>
    <w:rsid w:val="00C362E4"/>
    <w:rsid w:val="00C428DE"/>
    <w:rsid w:val="00C51C3D"/>
    <w:rsid w:val="00C6073C"/>
    <w:rsid w:val="00C612D7"/>
    <w:rsid w:val="00C81980"/>
    <w:rsid w:val="00C84F58"/>
    <w:rsid w:val="00C9062B"/>
    <w:rsid w:val="00C91F97"/>
    <w:rsid w:val="00C9569B"/>
    <w:rsid w:val="00C95F8A"/>
    <w:rsid w:val="00CE39D2"/>
    <w:rsid w:val="00CE7659"/>
    <w:rsid w:val="00D07A89"/>
    <w:rsid w:val="00D24342"/>
    <w:rsid w:val="00D342AB"/>
    <w:rsid w:val="00D45CF9"/>
    <w:rsid w:val="00D64B7A"/>
    <w:rsid w:val="00D751DD"/>
    <w:rsid w:val="00D96542"/>
    <w:rsid w:val="00DA343B"/>
    <w:rsid w:val="00DA6BF4"/>
    <w:rsid w:val="00DA711A"/>
    <w:rsid w:val="00DB1BB7"/>
    <w:rsid w:val="00DE4511"/>
    <w:rsid w:val="00DF7C77"/>
    <w:rsid w:val="00E1106A"/>
    <w:rsid w:val="00E149B4"/>
    <w:rsid w:val="00E23050"/>
    <w:rsid w:val="00E25CE0"/>
    <w:rsid w:val="00E26CE2"/>
    <w:rsid w:val="00E27D0C"/>
    <w:rsid w:val="00E47FDD"/>
    <w:rsid w:val="00E54335"/>
    <w:rsid w:val="00E7622E"/>
    <w:rsid w:val="00E86C17"/>
    <w:rsid w:val="00E9674E"/>
    <w:rsid w:val="00EA043F"/>
    <w:rsid w:val="00EB10F2"/>
    <w:rsid w:val="00EB4824"/>
    <w:rsid w:val="00EF1A30"/>
    <w:rsid w:val="00EF1EFE"/>
    <w:rsid w:val="00EF362D"/>
    <w:rsid w:val="00F02E1F"/>
    <w:rsid w:val="00F343BE"/>
    <w:rsid w:val="00F35F00"/>
    <w:rsid w:val="00F45E7D"/>
    <w:rsid w:val="00F50D2C"/>
    <w:rsid w:val="00F57DD2"/>
    <w:rsid w:val="00F6766D"/>
    <w:rsid w:val="00F945E0"/>
    <w:rsid w:val="00FB2E08"/>
    <w:rsid w:val="00FC0917"/>
    <w:rsid w:val="00FD33A3"/>
    <w:rsid w:val="00FD5818"/>
    <w:rsid w:val="00FE1107"/>
    <w:rsid w:val="00FE7F0D"/>
    <w:rsid w:val="4CBE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973C20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973C20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973C20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73C2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973C20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973C20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973C20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973C20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73C2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973C20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6F46B6-DA6A-4082-8816-B560E6AF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420</Words>
  <Characters>2395</Characters>
  <Application>Microsoft Office Word</Application>
  <DocSecurity>0</DocSecurity>
  <Lines>19</Lines>
  <Paragraphs>5</Paragraphs>
  <ScaleCrop>false</ScaleCrop>
  <Company>Microsoft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Administor</dc:creator>
  <cp:lastModifiedBy>lenovo</cp:lastModifiedBy>
  <cp:revision>4</cp:revision>
  <dcterms:created xsi:type="dcterms:W3CDTF">2021-08-30T01:45:00Z</dcterms:created>
  <dcterms:modified xsi:type="dcterms:W3CDTF">2022-02-15T12:33:00Z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