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56" w:afterLines="50" w:line="520" w:lineRule="exact"/>
        <w:textAlignment w:val="auto"/>
        <w:rPr>
          <w:rFonts w:hint="eastAsia" w:ascii="黑体" w:hAnsi="宋体" w:eastAsia="黑体" w:cs="仿宋_GB2312"/>
          <w:sz w:val="32"/>
          <w:szCs w:val="32"/>
          <w:lang w:bidi="ar"/>
        </w:rPr>
      </w:pPr>
      <w:r>
        <w:rPr>
          <w:rFonts w:hint="eastAsia" w:ascii="黑体" w:hAnsi="宋体" w:eastAsia="黑体" w:cs="仿宋_GB2312"/>
          <w:sz w:val="32"/>
          <w:szCs w:val="32"/>
          <w:lang w:bidi="ar"/>
        </w:rPr>
        <w:t xml:space="preserve">附件4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56" w:afterLines="50" w:line="520" w:lineRule="exact"/>
        <w:textAlignment w:val="auto"/>
        <w:rPr>
          <w:rFonts w:hint="eastAsia" w:ascii="黑体" w:hAnsi="宋体" w:eastAsia="黑体" w:cs="仿宋_GB2312"/>
          <w:sz w:val="32"/>
          <w:szCs w:val="32"/>
          <w:lang w:bidi="ar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56" w:afterLines="50" w:line="520" w:lineRule="exact"/>
        <w:jc w:val="center"/>
        <w:textAlignment w:val="auto"/>
        <w:rPr>
          <w:rFonts w:hint="eastAsia" w:ascii="方正小标宋简体" w:eastAsia="方正小标宋简体"/>
          <w:sz w:val="38"/>
          <w:szCs w:val="38"/>
        </w:rPr>
      </w:pPr>
      <w:bookmarkStart w:id="0" w:name="_GoBack"/>
      <w:r>
        <w:rPr>
          <w:rFonts w:hint="eastAsia" w:ascii="方正小标宋简体" w:eastAsia="方正小标宋简体"/>
          <w:sz w:val="38"/>
          <w:szCs w:val="38"/>
        </w:rPr>
        <w:t>“印记中国”师生篆刻大赛上海赛区比赛方案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eastAsia="仿宋_GB2312" w:cs="仿宋_GB2312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  <w:t>根据</w:t>
      </w:r>
      <w:r>
        <w:rPr>
          <w:rFonts w:hint="eastAsia" w:ascii="仿宋_GB2312" w:hAnsi="仿宋_GB2312" w:eastAsia="仿宋_GB2312" w:cs="仿宋_GB2312"/>
          <w:sz w:val="30"/>
          <w:szCs w:val="30"/>
        </w:rPr>
        <w:t>《教育部办公厅关于举办第六届中华经典诵写讲大赛的通知》（教语用厅函〔2024〕2号）</w:t>
      </w: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  <w:t>精神</w:t>
      </w: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，由上海教育报刊总社承办“印记中国”师生篆刻大赛上海赛区比赛，具体方案如下。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eastAsia="黑体" w:cs="黑体"/>
          <w:sz w:val="30"/>
          <w:szCs w:val="30"/>
        </w:rPr>
      </w:pPr>
      <w:r>
        <w:rPr>
          <w:rFonts w:hint="eastAsia" w:ascii="黑体" w:hAnsi="宋体" w:eastAsia="黑体" w:cs="黑体"/>
          <w:sz w:val="30"/>
          <w:szCs w:val="30"/>
          <w:lang w:bidi="ar"/>
        </w:rPr>
        <w:t>一、组织机构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承办单位：上海教育报刊总社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hAnsi="宋体" w:eastAsia="黑体" w:cs="黑体"/>
          <w:sz w:val="30"/>
          <w:szCs w:val="30"/>
        </w:rPr>
      </w:pPr>
      <w:r>
        <w:rPr>
          <w:rFonts w:hint="eastAsia" w:ascii="黑体" w:hAnsi="宋体" w:eastAsia="黑体" w:cs="黑体"/>
          <w:sz w:val="30"/>
          <w:szCs w:val="30"/>
          <w:lang w:bidi="ar"/>
        </w:rPr>
        <w:t>二、参赛对象与组别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参赛对象为上海大中小学校在校学生和在职教师。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设手工篆刻和机器篆刻两个类别。每类分小学生组、中学生组（初中、高中、中职学生）、大学生组（含高职学生、研究生、留学生）、教师组，两类共8个组别。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hAnsi="宋体" w:eastAsia="黑体" w:cs="黑体"/>
          <w:sz w:val="30"/>
          <w:szCs w:val="30"/>
        </w:rPr>
      </w:pPr>
      <w:r>
        <w:rPr>
          <w:rFonts w:hint="eastAsia" w:ascii="黑体" w:hAnsi="宋体" w:eastAsia="黑体" w:cs="黑体"/>
          <w:sz w:val="30"/>
          <w:szCs w:val="30"/>
          <w:lang w:bidi="ar"/>
        </w:rPr>
        <w:t>三、参赛要求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大赛分为语言文字知识及篆刻常识评测、篆刻作品评比两部分。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0" w:firstLineChars="200"/>
        <w:textAlignment w:val="auto"/>
        <w:rPr>
          <w:rFonts w:hint="eastAsia" w:ascii="楷体_GB2312" w:hAnsi="仿宋" w:eastAsia="楷体_GB2312" w:cs="仿宋"/>
          <w:sz w:val="30"/>
          <w:szCs w:val="30"/>
        </w:rPr>
      </w:pPr>
      <w:r>
        <w:rPr>
          <w:rFonts w:hint="eastAsia" w:ascii="楷体_GB2312" w:hAnsi="仿宋" w:eastAsia="楷体_GB2312" w:cs="仿宋"/>
          <w:sz w:val="30"/>
          <w:szCs w:val="30"/>
          <w:lang w:bidi="ar"/>
        </w:rPr>
        <w:t>（一）语言文字知识及篆刻常识评测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参赛者首先须进行语言文字知识及篆刻常识评测。参赛者于2024年6月15日24:00前登录中华经典诵写讲大赛网站（</w:t>
      </w:r>
      <w:r>
        <w:rPr>
          <w:rFonts w:ascii="仿宋_GB2312" w:hAnsi="仿宋_GB2312" w:eastAsia="仿宋_GB2312" w:cs="仿宋_GB2312"/>
          <w:sz w:val="30"/>
          <w:szCs w:val="30"/>
          <w:lang w:bidi="ar"/>
        </w:rPr>
        <w:t>https://jdsxj.eduyun.cn</w:t>
      </w: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），按参赛指引完成报名。参加语言文字知识及篆刻常识在线测评，每人可多次测评，系统确定最高分为最终成绩（测评成绩不计入复赛），</w:t>
      </w:r>
      <w:r>
        <w:rPr>
          <w:rFonts w:ascii="仿宋_GB2312" w:hAnsi="仿宋_GB2312" w:eastAsia="仿宋_GB2312" w:cs="仿宋_GB2312"/>
          <w:sz w:val="30"/>
          <w:szCs w:val="30"/>
          <w:lang w:bidi="ar"/>
        </w:rPr>
        <w:t>60</w:t>
      </w: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分以上为测评合格，合格者可提交参赛作品。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0" w:firstLineChars="200"/>
        <w:textAlignment w:val="auto"/>
        <w:rPr>
          <w:rFonts w:hint="eastAsia" w:ascii="楷体_GB2312" w:hAnsi="仿宋" w:eastAsia="楷体_GB2312" w:cs="仿宋"/>
          <w:sz w:val="30"/>
          <w:szCs w:val="30"/>
        </w:rPr>
      </w:pPr>
      <w:r>
        <w:rPr>
          <w:rFonts w:hint="eastAsia" w:ascii="楷体_GB2312" w:hAnsi="仿宋" w:eastAsia="楷体_GB2312" w:cs="仿宋"/>
          <w:sz w:val="30"/>
          <w:szCs w:val="30"/>
          <w:lang w:bidi="ar"/>
        </w:rPr>
        <w:t>（二）篆刻作品评比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2" w:firstLineChars="200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bidi="ar"/>
        </w:rPr>
        <w:t>1.内容要求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反映中华优秀文化、爱国情怀以及积极向上时代精神的词语、警句、中华古今名人名言。内容应完整、准确。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2" w:firstLineChars="200"/>
        <w:textAlignment w:val="auto"/>
        <w:rPr>
          <w:rFonts w:hint="eastAsia" w:ascii="仿宋_GB2312" w:hAnsi="仿宋_GB2312" w:eastAsia="仿宋_GB2312" w:cs="仿宋_GB2312"/>
          <w:b/>
          <w:bCs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bidi="ar"/>
        </w:rPr>
        <w:t>2.形式要求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（1）参赛作品内容使用汉字，字体不限。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（2）参赛作品材质提倡使用除传统石材以外的各种新型材料，机器篆刻鼓励使用木头、陶瓷、金属等材料。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（3）手工篆刻类：每人限报1件印屏（需粘贴印蜕6—8方，需两个以上边款，作者自行粘贴、题签）。印屏尺寸为138cm×34cm，竖式。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（4）机器篆刻类：</w:t>
      </w:r>
      <w:r>
        <w:rPr>
          <w:rFonts w:hint="eastAsia" w:ascii="仿宋_GB2312" w:hAnsi="仿宋_GB2312" w:eastAsia="仿宋_GB2312" w:cs="仿宋_GB2312"/>
          <w:sz w:val="30"/>
          <w:szCs w:val="30"/>
          <w:lang w:val="zh-TW" w:bidi="ar"/>
        </w:rPr>
        <w:t>作者根据设计稿以机器的方式制作篆刻作品的成品，并将钤印出的印蜕以印屏的形式呈现</w:t>
      </w: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（需粘贴印蜕6—8方，需两个以上边款，作者自行粘贴、题签）</w:t>
      </w:r>
      <w:r>
        <w:rPr>
          <w:rFonts w:hint="eastAsia" w:ascii="仿宋_GB2312" w:hAnsi="仿宋_GB2312" w:eastAsia="仿宋_GB2312" w:cs="仿宋_GB2312"/>
          <w:sz w:val="30"/>
          <w:szCs w:val="30"/>
          <w:lang w:val="zh-TW" w:bidi="ar"/>
        </w:rPr>
        <w:t>。</w:t>
      </w: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印屏尺寸为138cm×34cm，竖式。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2" w:firstLineChars="200"/>
        <w:textAlignment w:val="auto"/>
        <w:rPr>
          <w:rFonts w:hint="eastAsia" w:ascii="仿宋_GB2312" w:hAnsi="仿宋_GB2312" w:eastAsia="仿宋_GB2312" w:cs="仿宋_GB2312"/>
          <w:b/>
          <w:color w:val="000000"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color w:val="000000"/>
          <w:sz w:val="30"/>
          <w:szCs w:val="30"/>
          <w:lang w:bidi="ar"/>
        </w:rPr>
        <w:t>3.提交要求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  <w:t>（1）参赛者于6月15日24:00前，登录中华经典诵写讲大赛网站（www.jingdiansxj.cn），按官网要求正确、规范填写姓名、组别、作品名称、指导教师姓名等信息（</w:t>
      </w: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上海赛区六年级为初中组</w:t>
      </w: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  <w:t>），完成作品上传。参赛作品为参赛者独立完成，作品进入评审阶段后，相关信息不予更改。每人限报1名指导教师，教师组参赛者不填写指导教师。</w:t>
      </w: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作品提交时间截至6月15日24:00。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  <w:t>（2）手工篆刻类作品要求上传印屏照片，另附作品释文。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  <w:t>（3）机器篆刻类作品要求上传印屏照片、已完成印章实物照片，另附作品释文。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  <w:t>（4）照片格式为jpg或jpeg，大小为1—5M，不超过5张，白色背景、无杂物，须有印面，要求能体现作品整体、局部等效果。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0070C0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  <w:t>（5）参赛者务必保留印屏实物，如入围全国赛评审，届时参赛者须按照相关要求参评（具体要求另行通知）。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0" w:firstLineChars="200"/>
        <w:textAlignment w:val="auto"/>
        <w:rPr>
          <w:rFonts w:hint="eastAsia" w:ascii="仿宋_GB2312" w:hAnsi="仿宋" w:eastAsia="仿宋_GB2312" w:cs="仿宋_GB2312"/>
          <w:sz w:val="30"/>
          <w:szCs w:val="30"/>
        </w:rPr>
      </w:pPr>
      <w:r>
        <w:rPr>
          <w:rFonts w:hint="eastAsia" w:ascii="黑体" w:hAnsi="宋体" w:eastAsia="黑体" w:cs="黑体"/>
          <w:sz w:val="30"/>
          <w:szCs w:val="30"/>
          <w:lang w:bidi="ar"/>
        </w:rPr>
        <w:t>四、工作要求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  <w:t>各高校、各区语委、教育局加强宣传发动，鼓励有基础有特色的学校积极组织师生参加，提高赛事知晓率、覆盖面和参与率。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textAlignment w:val="auto"/>
        <w:rPr>
          <w:rFonts w:hint="eastAsia" w:ascii="黑体" w:hAnsi="宋体" w:eastAsia="黑体" w:cs="黑体"/>
          <w:sz w:val="30"/>
          <w:szCs w:val="30"/>
        </w:rPr>
      </w:pPr>
      <w:r>
        <w:rPr>
          <w:rFonts w:hint="eastAsia" w:ascii="黑体" w:hAnsi="宋体" w:eastAsia="黑体" w:cs="黑体"/>
          <w:sz w:val="30"/>
          <w:szCs w:val="30"/>
          <w:lang w:bidi="ar"/>
        </w:rPr>
        <w:t>五、奖项设置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  <w:t>“印记中国”师生篆刻大赛上海赛区每个组别各评选出等第奖、优秀奖和优秀指导奖若干。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0" w:firstLineChars="200"/>
        <w:textAlignment w:val="auto"/>
        <w:rPr>
          <w:rFonts w:hint="eastAsia" w:ascii="黑体" w:hAnsi="宋体" w:eastAsia="黑体" w:cs="黑体"/>
          <w:sz w:val="30"/>
          <w:szCs w:val="30"/>
        </w:rPr>
      </w:pPr>
      <w:r>
        <w:rPr>
          <w:rFonts w:hint="eastAsia" w:ascii="黑体" w:hAnsi="宋体" w:eastAsia="黑体" w:cs="黑体"/>
          <w:sz w:val="30"/>
          <w:szCs w:val="30"/>
          <w:lang w:bidi="ar"/>
        </w:rPr>
        <w:t>六、联系方式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  <w:t>联系人：沈老师、王老师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  <w:t>联系电话：</w:t>
      </w: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val="en-US" w:eastAsia="zh-CN" w:bidi="ar"/>
        </w:rPr>
        <w:t>021-</w:t>
      </w: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  <w:t>33255719</w:t>
      </w: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（工作日9:00—16:00）</w:t>
      </w: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bidi="ar"/>
        </w:rPr>
        <w:t>、17821748553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jc w:val="left"/>
        <w:textAlignment w:val="auto"/>
        <w:rPr>
          <w:rFonts w:ascii="仿宋_GB2312" w:eastAsia="仿宋_GB2312"/>
          <w:sz w:val="30"/>
          <w:szCs w:val="30"/>
        </w:rPr>
      </w:pPr>
    </w:p>
    <w:sectPr>
      <w:footerReference r:id="rId3" w:type="default"/>
      <w:pgSz w:w="11906" w:h="16838"/>
      <w:pgMar w:top="2098" w:right="1508" w:bottom="1714" w:left="1520" w:header="851" w:footer="1418" w:gutter="57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602E19B-2FB2-4071-89E3-81D86DC179A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D31A01AB-BFD6-4744-B592-3D0D7DFD7775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F3B3BDEB-55C6-4118-8BBE-CC767F6D88AE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7A095480-F687-48B2-B0E7-1C32F71AC952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B6FB143F-F8D7-4AAC-B0ED-68C9CC57B3AB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5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ZlOTViNzRmZjUwMjg3MzhhNjEyMjRjMDdhYjE3MDgifQ=="/>
  </w:docVars>
  <w:rsids>
    <w:rsidRoot w:val="00E36A0F"/>
    <w:rsid w:val="00024907"/>
    <w:rsid w:val="00034468"/>
    <w:rsid w:val="00035F05"/>
    <w:rsid w:val="00040B14"/>
    <w:rsid w:val="00046DD0"/>
    <w:rsid w:val="00056EC1"/>
    <w:rsid w:val="00094FC4"/>
    <w:rsid w:val="000A0E8F"/>
    <w:rsid w:val="000C226B"/>
    <w:rsid w:val="000F348C"/>
    <w:rsid w:val="00112C10"/>
    <w:rsid w:val="00183763"/>
    <w:rsid w:val="001A1D49"/>
    <w:rsid w:val="001B3025"/>
    <w:rsid w:val="001C0F96"/>
    <w:rsid w:val="001E0243"/>
    <w:rsid w:val="001F5455"/>
    <w:rsid w:val="002133B0"/>
    <w:rsid w:val="0023030E"/>
    <w:rsid w:val="00252A00"/>
    <w:rsid w:val="00275FB1"/>
    <w:rsid w:val="00286A3E"/>
    <w:rsid w:val="00294260"/>
    <w:rsid w:val="002A230A"/>
    <w:rsid w:val="002A3CE4"/>
    <w:rsid w:val="002C7F1A"/>
    <w:rsid w:val="002D3402"/>
    <w:rsid w:val="002D4EF5"/>
    <w:rsid w:val="002D71E3"/>
    <w:rsid w:val="00303E9B"/>
    <w:rsid w:val="00312076"/>
    <w:rsid w:val="003154F5"/>
    <w:rsid w:val="003829EC"/>
    <w:rsid w:val="003D3AB4"/>
    <w:rsid w:val="003D6DDA"/>
    <w:rsid w:val="003E4FAD"/>
    <w:rsid w:val="00414340"/>
    <w:rsid w:val="00444F67"/>
    <w:rsid w:val="004477E0"/>
    <w:rsid w:val="004806AD"/>
    <w:rsid w:val="00492148"/>
    <w:rsid w:val="004978BF"/>
    <w:rsid w:val="004A30DD"/>
    <w:rsid w:val="004A72A4"/>
    <w:rsid w:val="004A7871"/>
    <w:rsid w:val="004A7C58"/>
    <w:rsid w:val="004B14C9"/>
    <w:rsid w:val="004B5F2E"/>
    <w:rsid w:val="004C141B"/>
    <w:rsid w:val="004C6B6C"/>
    <w:rsid w:val="005155AB"/>
    <w:rsid w:val="00534A5D"/>
    <w:rsid w:val="005927B4"/>
    <w:rsid w:val="005C17EE"/>
    <w:rsid w:val="005D6055"/>
    <w:rsid w:val="005E0EB6"/>
    <w:rsid w:val="005F4E0C"/>
    <w:rsid w:val="006078B9"/>
    <w:rsid w:val="00611F21"/>
    <w:rsid w:val="00623312"/>
    <w:rsid w:val="00654E7A"/>
    <w:rsid w:val="006634B4"/>
    <w:rsid w:val="00667B97"/>
    <w:rsid w:val="00680FA6"/>
    <w:rsid w:val="006852C3"/>
    <w:rsid w:val="006B4CA1"/>
    <w:rsid w:val="006E32CC"/>
    <w:rsid w:val="00701799"/>
    <w:rsid w:val="00702C25"/>
    <w:rsid w:val="0070452F"/>
    <w:rsid w:val="00704548"/>
    <w:rsid w:val="00713E99"/>
    <w:rsid w:val="0074038F"/>
    <w:rsid w:val="007424FD"/>
    <w:rsid w:val="00745286"/>
    <w:rsid w:val="00754887"/>
    <w:rsid w:val="00760FBF"/>
    <w:rsid w:val="0078034F"/>
    <w:rsid w:val="007B5579"/>
    <w:rsid w:val="007D2CE1"/>
    <w:rsid w:val="007D5333"/>
    <w:rsid w:val="007D7BA0"/>
    <w:rsid w:val="0080616E"/>
    <w:rsid w:val="00896677"/>
    <w:rsid w:val="008A74FF"/>
    <w:rsid w:val="008D3D0D"/>
    <w:rsid w:val="008E3D77"/>
    <w:rsid w:val="008F76D4"/>
    <w:rsid w:val="0090062F"/>
    <w:rsid w:val="00906540"/>
    <w:rsid w:val="009356BA"/>
    <w:rsid w:val="00955071"/>
    <w:rsid w:val="00964B3C"/>
    <w:rsid w:val="009717CD"/>
    <w:rsid w:val="009855E9"/>
    <w:rsid w:val="009A5209"/>
    <w:rsid w:val="009C38CF"/>
    <w:rsid w:val="009D5141"/>
    <w:rsid w:val="00A25ED1"/>
    <w:rsid w:val="00A31E83"/>
    <w:rsid w:val="00A458A8"/>
    <w:rsid w:val="00A47378"/>
    <w:rsid w:val="00A82097"/>
    <w:rsid w:val="00A97E74"/>
    <w:rsid w:val="00AA2AD8"/>
    <w:rsid w:val="00AA6013"/>
    <w:rsid w:val="00B03BDD"/>
    <w:rsid w:val="00B36E68"/>
    <w:rsid w:val="00B409C3"/>
    <w:rsid w:val="00B5787D"/>
    <w:rsid w:val="00BC3863"/>
    <w:rsid w:val="00C006C8"/>
    <w:rsid w:val="00C25C2B"/>
    <w:rsid w:val="00C452CA"/>
    <w:rsid w:val="00C56E44"/>
    <w:rsid w:val="00C70473"/>
    <w:rsid w:val="00CD2925"/>
    <w:rsid w:val="00CD3591"/>
    <w:rsid w:val="00CE0901"/>
    <w:rsid w:val="00D0710F"/>
    <w:rsid w:val="00D50530"/>
    <w:rsid w:val="00D51BBA"/>
    <w:rsid w:val="00D540F3"/>
    <w:rsid w:val="00D7185A"/>
    <w:rsid w:val="00DE3403"/>
    <w:rsid w:val="00E36A0F"/>
    <w:rsid w:val="00E53BFA"/>
    <w:rsid w:val="00EA3773"/>
    <w:rsid w:val="00ED3BF6"/>
    <w:rsid w:val="00EF69E5"/>
    <w:rsid w:val="00F90E73"/>
    <w:rsid w:val="00F96CFF"/>
    <w:rsid w:val="00FE259A"/>
    <w:rsid w:val="00FF63C3"/>
    <w:rsid w:val="01D43324"/>
    <w:rsid w:val="07234B77"/>
    <w:rsid w:val="17E106B9"/>
    <w:rsid w:val="1D4A47D4"/>
    <w:rsid w:val="216F79C9"/>
    <w:rsid w:val="217541A1"/>
    <w:rsid w:val="22890D15"/>
    <w:rsid w:val="2AA61387"/>
    <w:rsid w:val="2FBF745B"/>
    <w:rsid w:val="38BA55EF"/>
    <w:rsid w:val="557434C0"/>
    <w:rsid w:val="5BF52EA3"/>
    <w:rsid w:val="5DD30E71"/>
    <w:rsid w:val="6882175D"/>
    <w:rsid w:val="6D9E3BE0"/>
    <w:rsid w:val="703E69A5"/>
    <w:rsid w:val="72084E9A"/>
    <w:rsid w:val="753A6743"/>
    <w:rsid w:val="7D2C2AE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semiHidden="0" w:name="annotation text"/>
    <w:lsdException w:unhideWhenUsed="0" w:uiPriority="0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nhideWhenUsed/>
    <w:uiPriority w:val="99"/>
    <w:pPr>
      <w:jc w:val="left"/>
    </w:pPr>
  </w:style>
  <w:style w:type="paragraph" w:styleId="3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uiPriority w:val="0"/>
  </w:style>
  <w:style w:type="character" w:styleId="8">
    <w:name w:val="Hyperlink"/>
    <w:qFormat/>
    <w:uiPriority w:val="99"/>
    <w:rPr>
      <w:color w:val="0000FF"/>
      <w:u w:val="single"/>
    </w:rPr>
  </w:style>
  <w:style w:type="character" w:customStyle="1" w:styleId="9">
    <w:name w:val="页脚 字符"/>
    <w:link w:val="3"/>
    <w:uiPriority w:val="0"/>
    <w:rPr>
      <w:kern w:val="2"/>
      <w:sz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  <w:rPr>
      <w:szCs w:val="24"/>
    </w:rPr>
  </w:style>
  <w:style w:type="paragraph" w:customStyle="1" w:styleId="11">
    <w:name w:val="Body Text First Indent 21"/>
    <w:basedOn w:val="1"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420" w:leftChars="200" w:right="0" w:firstLine="420" w:firstLineChars="200"/>
      <w:jc w:val="both"/>
    </w:pPr>
    <w:rPr>
      <w:rFonts w:hint="default" w:ascii="Calibri" w:hAnsi="Calibri" w:eastAsia="宋体" w:cs="Times New Roman"/>
      <w:kern w:val="2"/>
      <w:sz w:val="21"/>
      <w:szCs w:val="20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ll\AppData\Roaming\Microsoft\Templates\&#20844;&#25991;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公文</Template>
  <Pages>3</Pages>
  <Words>1476</Words>
  <Characters>8419</Characters>
  <Lines>70</Lines>
  <Paragraphs>19</Paragraphs>
  <TotalTime>12</TotalTime>
  <ScaleCrop>false</ScaleCrop>
  <LinksUpToDate>false</LinksUpToDate>
  <CharactersWithSpaces>9876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2023-04-25T07:57:00Z</dcterms:created>
  <dc:creator>颜悦之</dc:creator>
  <cp:lastModifiedBy>Administrator</cp:lastModifiedBy>
  <cp:lastPrinted>2020-09-29T00:19:00Z</cp:lastPrinted>
  <dcterms:modified xsi:type="dcterms:W3CDTF">2024-05-10T01:47:02Z</dcterms:modified>
  <dc:title>沪教委〔2001〕号                   签发人：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2CABD412687841ADA0BE1543ECA2A631_13</vt:lpwstr>
  </property>
</Properties>
</file>