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华东政法大学跨校辅修法学专业学士学位"/>
      <w:bookmarkStart w:id="1" w:name="涉外法商"/>
      <w:r>
        <w:rPr>
          <w:rFonts w:hint="eastAsia"/>
          <w:b/>
          <w:bCs/>
          <w:sz w:val="44"/>
          <w:szCs w:val="44"/>
        </w:rPr>
        <w:t>华东政法大学跨校辅修英语专业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     </w:t>
      </w:r>
      <w:r>
        <w:rPr>
          <w:rFonts w:hint="eastAsia"/>
          <w:b/>
          <w:bCs/>
          <w:sz w:val="44"/>
          <w:szCs w:val="44"/>
        </w:rPr>
        <w:t>（涉外法商方向）招生简章</w:t>
      </w:r>
      <w:bookmarkEnd w:id="0"/>
      <w:bookmarkEnd w:id="1"/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为培养既掌握英语专业知识、又具备基本法律英语、商务英语技能的高级复合型人才，依据上海市学位办（2005）8号文，并结合我校实际情况，我校拟举办辅修英语专业（涉外法商方向）学士学位班，具体办法如下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一、开设跨校辅修专业和授予学位：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sz w:val="24"/>
        </w:rPr>
        <w:t>英语专业（涉外法商方向），授予文学学士学位。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sz w:val="24"/>
        </w:rPr>
        <w:t>二、培养目标：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参照专业英语教学大纲，培养具有扎实的英语听、说、读、写、译诸方面的能力，使学生成为既具有英语专业知识、又掌握英语基本技能、法律英语、商务英语的高级复合型人才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三、报名条件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1.上海市西南片高校、松江大学园区与东北片高校各校201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年级全日制本科生；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2.在校修读完成主修专业基础课程，并且学有余力的学生；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3.辅修专业与主修专业必须分属不同学科门类。（主修专业为非文学专业）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四、如何报名：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1、报名时间：201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年4月24日至6月2日；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2、网上报名：可登陆华政教务处主页http://www.jwc.ecupl.edu.cn/，点击页面左边“辅修报名”按钮，根据提示填写相关信息并提交后即可报名成功；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3、报名咨询电话： 57090</w:t>
      </w:r>
      <w:r>
        <w:rPr>
          <w:rFonts w:hint="eastAsia"/>
          <w:sz w:val="24"/>
          <w:lang w:val="en-US" w:eastAsia="zh-CN"/>
        </w:rPr>
        <w:t>316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lang w:eastAsia="zh-CN"/>
        </w:rPr>
        <w:t>程</w:t>
      </w:r>
      <w:r>
        <w:rPr>
          <w:rFonts w:hint="eastAsia"/>
          <w:sz w:val="24"/>
        </w:rPr>
        <w:t>老师）、57090</w:t>
      </w:r>
      <w:r>
        <w:rPr>
          <w:rFonts w:hint="eastAsia"/>
          <w:sz w:val="24"/>
          <w:lang w:val="en-US" w:eastAsia="zh-CN"/>
        </w:rPr>
        <w:t>069</w:t>
      </w:r>
      <w:r>
        <w:rPr>
          <w:rFonts w:hint="eastAsia"/>
          <w:sz w:val="24"/>
        </w:rPr>
        <w:t>（谢老师）；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五、学费：148元/学分，按学期收费，学生因故终止辅修，其已缴学费不再退还。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六、上课时间地点：周一、三晚上及周日白天；华政松江校区内。</w:t>
      </w:r>
    </w:p>
    <w:p>
      <w:pPr>
        <w:spacing w:line="360" w:lineRule="auto"/>
        <w:ind w:firstLine="480"/>
        <w:rPr>
          <w:rFonts w:hint="eastAsia"/>
          <w:sz w:val="24"/>
        </w:rPr>
      </w:pPr>
      <w:bookmarkStart w:id="2" w:name="_GoBack"/>
      <w:r>
        <w:rPr>
          <w:rFonts w:hint="eastAsia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311785</wp:posOffset>
            </wp:positionV>
            <wp:extent cx="2138680" cy="2146300"/>
            <wp:effectExtent l="0" t="0" r="13970" b="6350"/>
            <wp:wrapNone/>
            <wp:docPr id="1" name="图片 1" descr="E:\教材工作\2017年上半年工作\英语二专\宣传\公众号\辅修公号二维码\二维码\8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教材工作\2017年上半年工作\英语二专\宣传\公众号\辅修公号二维码\二维码\8cm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868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2"/>
      <w:r>
        <w:rPr>
          <w:rFonts w:hint="eastAsia"/>
          <w:sz w:val="24"/>
        </w:rPr>
        <w:t>七、可通过关注“华政英语跨校辅修”微信公众号，查询相关报名、缴费、课表等相关情况。</w:t>
      </w:r>
    </w:p>
    <w:p>
      <w:pPr>
        <w:spacing w:line="360" w:lineRule="auto"/>
        <w:ind w:firstLine="480"/>
        <w:rPr>
          <w:rFonts w:hint="eastAsia"/>
          <w:sz w:val="24"/>
        </w:rPr>
      </w:pPr>
    </w:p>
    <w:p>
      <w:pPr>
        <w:spacing w:line="360" w:lineRule="auto"/>
        <w:ind w:firstLine="480"/>
        <w:rPr>
          <w:rFonts w:hint="eastAsia"/>
          <w:sz w:val="24"/>
        </w:rPr>
      </w:pPr>
    </w:p>
    <w:p>
      <w:pPr>
        <w:spacing w:line="360" w:lineRule="auto"/>
        <w:ind w:firstLine="480"/>
        <w:rPr>
          <w:rFonts w:hint="eastAsia"/>
          <w:sz w:val="24"/>
        </w:rPr>
      </w:pPr>
    </w:p>
    <w:p>
      <w:pPr>
        <w:pStyle w:val="2"/>
        <w:ind w:left="0" w:leftChars="0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辅修英语专业</w:t>
      </w:r>
      <w:r>
        <w:rPr>
          <w:b/>
          <w:bCs/>
          <w:sz w:val="32"/>
        </w:rPr>
        <w:t>（涉外法商方向）</w:t>
      </w:r>
      <w:r>
        <w:rPr>
          <w:rFonts w:hint="eastAsia"/>
          <w:b/>
          <w:bCs/>
          <w:sz w:val="32"/>
        </w:rPr>
        <w:t>学士学位教学计划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主办学校：</w:t>
      </w:r>
      <w:r>
        <w:rPr>
          <w:rFonts w:hint="eastAsia" w:ascii="宋体" w:hAnsi="宋体"/>
          <w:sz w:val="24"/>
        </w:rPr>
        <w:t>华东政法大学教务处、外语学院</w:t>
      </w:r>
    </w:p>
    <w:p>
      <w:pPr>
        <w:spacing w:line="360" w:lineRule="auto"/>
        <w:ind w:left="1205" w:hanging="1205" w:hangingChars="5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教学目标：</w:t>
      </w:r>
      <w:r>
        <w:rPr>
          <w:rFonts w:hint="eastAsia" w:ascii="宋体" w:hAnsi="宋体"/>
          <w:sz w:val="24"/>
        </w:rPr>
        <w:t>参照专业英语教学大纲，培养具有扎实的英语听、说、读、写、译著方面的能力，使学生成为既具有英语专业知识、又掌握英语基本技能、法律英语、商务英语的高级复合型人才。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招生要求：</w:t>
      </w:r>
      <w:r>
        <w:rPr>
          <w:rFonts w:hint="eastAsia" w:ascii="宋体" w:hAnsi="宋体"/>
          <w:sz w:val="24"/>
        </w:rPr>
        <w:t>招收本科在校完成一年级基础课程，主修专业学有余力的学生。</w:t>
      </w:r>
    </w:p>
    <w:p>
      <w:r>
        <w:rPr>
          <w:rFonts w:hint="eastAsia" w:ascii="宋体" w:hAnsi="宋体"/>
          <w:b/>
          <w:bCs/>
          <w:sz w:val="24"/>
        </w:rPr>
        <w:t>开班时间：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年秋季</w:t>
      </w:r>
    </w:p>
    <w:p>
      <w:r>
        <w:rPr>
          <w:rFonts w:hint="eastAsia" w:ascii="宋体" w:hAnsi="宋体"/>
          <w:b/>
          <w:bCs/>
          <w:sz w:val="24"/>
        </w:rPr>
        <w:t>上课时间：</w:t>
      </w:r>
      <w:r>
        <w:rPr>
          <w:rFonts w:hint="eastAsia"/>
        </w:rPr>
        <w:t>松江校区：周一、三晚上及周日白天；</w:t>
      </w:r>
    </w:p>
    <w:p>
      <w:r>
        <w:rPr>
          <w:rFonts w:hint="eastAsia" w:ascii="宋体" w:hAnsi="宋体"/>
          <w:b/>
          <w:bCs/>
          <w:sz w:val="24"/>
        </w:rPr>
        <w:t>收费标准：</w:t>
      </w:r>
      <w:r>
        <w:rPr>
          <w:rFonts w:hint="eastAsia"/>
        </w:rPr>
        <w:t xml:space="preserve"> 148元/学分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教学计划：</w:t>
      </w:r>
    </w:p>
    <w:tbl>
      <w:tblPr>
        <w:tblStyle w:val="6"/>
        <w:tblW w:w="84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394"/>
        <w:gridCol w:w="567"/>
        <w:gridCol w:w="709"/>
        <w:gridCol w:w="567"/>
        <w:gridCol w:w="708"/>
        <w:gridCol w:w="709"/>
        <w:gridCol w:w="567"/>
        <w:gridCol w:w="59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39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学分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314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各学期周学时</w:t>
            </w:r>
          </w:p>
        </w:tc>
        <w:tc>
          <w:tcPr>
            <w:tcW w:w="846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</w:t>
            </w:r>
          </w:p>
        </w:tc>
        <w:tc>
          <w:tcPr>
            <w:tcW w:w="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</w:t>
            </w:r>
          </w:p>
        </w:tc>
        <w:tc>
          <w:tcPr>
            <w:tcW w:w="84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综合英语I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综合英语II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高级英语I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高级英语II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英语报刊选读I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英语报刊选读II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英语报刊选读III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英语报刊选读IV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英语视听说I（外教）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英语视听说II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23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t>法学概论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23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t>英汉汉英商务翻译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23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t>国际商务礼仪</w:t>
            </w:r>
            <w:r>
              <w:rPr>
                <w:rFonts w:hint="eastAsia" w:ascii="宋体" w:hAnsi="宋体"/>
                <w:szCs w:val="21"/>
              </w:rPr>
              <w:t>（英语）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23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t>英文合同阅读和翻译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23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法律翻译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23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英美文化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商务英语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法律英语(外教)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Legal writing</w:t>
            </w:r>
            <w:r>
              <w:rPr>
                <w:rFonts w:hint="eastAsia"/>
                <w:szCs w:val="21"/>
              </w:rPr>
              <w:t>（外教）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23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涉外法律英语实务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翻译理论与实践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23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主要英语国家概况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学位论文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84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840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>
      <w:pPr>
        <w:spacing w:line="360" w:lineRule="auto"/>
        <w:ind w:firstLine="480"/>
        <w:rPr>
          <w:sz w:val="24"/>
        </w:rPr>
      </w:pPr>
    </w:p>
    <w:p>
      <w:pPr>
        <w:jc w:val="center"/>
        <w:rPr>
          <w:rFonts w:ascii="宋体" w:hAnsi="宋体"/>
          <w:b/>
          <w:sz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0F"/>
    <w:rsid w:val="000E5D0F"/>
    <w:rsid w:val="06426FE6"/>
    <w:rsid w:val="290D763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2018-04-16T02:48:00Z</dcterms:created>
  <dc:creator>肖吉</dc:creator>
  <cp:lastModifiedBy>sue</cp:lastModifiedBy>
  <dcterms:modified xsi:type="dcterms:W3CDTF">2018-04-16T03:43:01Z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