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0" w:rsidRDefault="00011351">
      <w:pPr>
        <w:widowControl/>
        <w:shd w:val="clear" w:color="auto" w:fill="FFFFFF"/>
        <w:spacing w:after="120" w:line="440" w:lineRule="atLeast"/>
        <w:jc w:val="center"/>
        <w:textAlignment w:val="baseline"/>
        <w:rPr>
          <w:rFonts w:ascii="微软雅黑" w:eastAsia="微软雅黑" w:hAnsi="微软雅黑" w:cs="宋体"/>
          <w:b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kern w:val="36"/>
          <w:sz w:val="30"/>
          <w:szCs w:val="30"/>
        </w:rPr>
        <w:t>关于举办“全国大学生结构设计竞赛（校内选拔赛）</w:t>
      </w:r>
      <w:r>
        <w:rPr>
          <w:rFonts w:ascii="微软雅黑" w:eastAsia="微软雅黑" w:hAnsi="微软雅黑" w:cs="宋体"/>
          <w:b/>
          <w:kern w:val="36"/>
          <w:sz w:val="30"/>
          <w:szCs w:val="30"/>
        </w:rPr>
        <w:t>”</w:t>
      </w:r>
      <w:r>
        <w:rPr>
          <w:rFonts w:ascii="微软雅黑" w:eastAsia="微软雅黑" w:hAnsi="微软雅黑" w:cs="宋体"/>
          <w:b/>
          <w:kern w:val="36"/>
          <w:sz w:val="30"/>
          <w:szCs w:val="30"/>
        </w:rPr>
        <w:t>的通知</w:t>
      </w:r>
    </w:p>
    <w:p w:rsidR="00120390" w:rsidRDefault="00011351">
      <w:pPr>
        <w:widowControl/>
        <w:spacing w:line="300" w:lineRule="auto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各位同学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构建高校工程教育实践平台，培养大学生创新意识、团队协同和工程实践能力，切实提高创新人才培养质量，开展高等学校的创新教育和实践教学改革、加强高校与企业之间联系、推动学科创新活动，进一步提升《中国工程教育专业认证》的积极示范作用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&amp;quot" w:eastAsia="宋体" w:hAnsi="&amp;quot" w:cs="宋体" w:hint="eastAsia"/>
          <w:b/>
          <w:kern w:val="0"/>
          <w:sz w:val="24"/>
          <w:szCs w:val="24"/>
        </w:rPr>
      </w:pPr>
      <w:r>
        <w:rPr>
          <w:rFonts w:ascii="&amp;quot" w:eastAsia="宋体" w:hAnsi="&amp;quot" w:cs="宋体"/>
          <w:b/>
          <w:bCs/>
          <w:kern w:val="0"/>
          <w:sz w:val="24"/>
          <w:szCs w:val="24"/>
        </w:rPr>
        <w:t>决定举办</w:t>
      </w:r>
      <w:r>
        <w:rPr>
          <w:rFonts w:ascii="&amp;quot" w:eastAsia="宋体" w:hAnsi="&amp;quot" w:cs="宋体"/>
          <w:b/>
          <w:bCs/>
          <w:kern w:val="0"/>
          <w:sz w:val="24"/>
          <w:szCs w:val="24"/>
        </w:rPr>
        <w:t>2021</w:t>
      </w:r>
      <w:r>
        <w:rPr>
          <w:rFonts w:ascii="&amp;quot" w:eastAsia="宋体" w:hAnsi="&amp;quot" w:cs="宋体"/>
          <w:b/>
          <w:bCs/>
          <w:kern w:val="0"/>
          <w:sz w:val="24"/>
          <w:szCs w:val="24"/>
        </w:rPr>
        <w:t>年</w:t>
      </w:r>
      <w:r>
        <w:rPr>
          <w:rFonts w:ascii="&amp;quot" w:eastAsia="宋体" w:hAnsi="&amp;quot" w:cs="宋体" w:hint="eastAsia"/>
          <w:b/>
          <w:bCs/>
          <w:kern w:val="0"/>
          <w:sz w:val="24"/>
          <w:szCs w:val="24"/>
        </w:rPr>
        <w:t>“全国大学生结构设计竞赛”——校内选拔赛</w:t>
      </w:r>
      <w:r>
        <w:rPr>
          <w:rFonts w:ascii="&amp;quot" w:eastAsia="宋体" w:hAnsi="&amp;quot" w:cs="宋体"/>
          <w:b/>
          <w:bCs/>
          <w:kern w:val="0"/>
          <w:sz w:val="24"/>
          <w:szCs w:val="24"/>
        </w:rPr>
        <w:t>。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该赛事由中国高等教育学会工程教育专业委员会等联合主办，</w:t>
      </w:r>
      <w:r>
        <w:rPr>
          <w:rFonts w:ascii="&amp;quot" w:eastAsia="宋体" w:hAnsi="&amp;quot" w:cs="宋体" w:hint="eastAsia"/>
          <w:b/>
          <w:color w:val="FF0000"/>
          <w:kern w:val="0"/>
          <w:sz w:val="24"/>
          <w:szCs w:val="24"/>
        </w:rPr>
        <w:t>入选中国高等教育学会</w:t>
      </w:r>
      <w:r>
        <w:rPr>
          <w:rFonts w:ascii="&amp;quot" w:eastAsia="宋体" w:hAnsi="&amp;quot" w:cs="宋体"/>
          <w:b/>
          <w:color w:val="FF0000"/>
          <w:kern w:val="0"/>
          <w:sz w:val="24"/>
          <w:szCs w:val="24"/>
        </w:rPr>
        <w:t>《</w:t>
      </w:r>
      <w:r>
        <w:rPr>
          <w:rFonts w:ascii="&amp;quot" w:eastAsia="宋体" w:hAnsi="&amp;quot" w:cs="宋体"/>
          <w:b/>
          <w:color w:val="FF0000"/>
          <w:kern w:val="0"/>
          <w:sz w:val="24"/>
          <w:szCs w:val="24"/>
        </w:rPr>
        <w:t>2020</w:t>
      </w:r>
      <w:r>
        <w:rPr>
          <w:rFonts w:ascii="&amp;quot" w:eastAsia="宋体" w:hAnsi="&amp;quot" w:cs="宋体"/>
          <w:b/>
          <w:color w:val="FF0000"/>
          <w:kern w:val="0"/>
          <w:sz w:val="24"/>
          <w:szCs w:val="24"/>
        </w:rPr>
        <w:t>全国普通高校大学生竞赛排行榜》</w:t>
      </w:r>
      <w:r>
        <w:rPr>
          <w:rFonts w:ascii="&amp;quot" w:eastAsia="宋体" w:hAnsi="&amp;quot" w:cs="宋体" w:hint="eastAsia"/>
          <w:b/>
          <w:color w:val="FF0000"/>
          <w:kern w:val="0"/>
          <w:sz w:val="24"/>
          <w:szCs w:val="24"/>
        </w:rPr>
        <w:t>（第</w:t>
      </w:r>
      <w:r>
        <w:rPr>
          <w:rFonts w:ascii="&amp;quot" w:eastAsia="宋体" w:hAnsi="&amp;quot" w:cs="宋体" w:hint="eastAsia"/>
          <w:b/>
          <w:color w:val="FF0000"/>
          <w:kern w:val="0"/>
          <w:sz w:val="24"/>
          <w:szCs w:val="24"/>
        </w:rPr>
        <w:t>10</w:t>
      </w:r>
      <w:r>
        <w:rPr>
          <w:rFonts w:ascii="&amp;quot" w:eastAsia="宋体" w:hAnsi="&amp;quot" w:cs="宋体" w:hint="eastAsia"/>
          <w:b/>
          <w:color w:val="FF0000"/>
          <w:kern w:val="0"/>
          <w:sz w:val="24"/>
          <w:szCs w:val="24"/>
        </w:rPr>
        <w:t>）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。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2021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年上海赛（省市分区赛）由同济大学承办，全国赛由上海交通大学承办。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特别说明：该赛事首次在我校获批建设。望各单位、领导及老师给予支持。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/>
          <w:kern w:val="0"/>
          <w:sz w:val="24"/>
          <w:szCs w:val="24"/>
        </w:rPr>
        <w:t>现将有关事项通知如下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&amp;quot" w:eastAsia="宋体" w:hAnsi="&amp;quot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一、参赛对象：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我校在校大学生均可以团队形式参加；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&amp;quot" w:eastAsia="宋体" w:hAnsi="&amp;quot" w:cs="宋体"/>
          <w:kern w:val="0"/>
          <w:sz w:val="24"/>
          <w:szCs w:val="24"/>
        </w:rPr>
        <w:t>团队人数</w:t>
      </w:r>
      <w:r>
        <w:rPr>
          <w:rFonts w:ascii="&amp;quot" w:eastAsia="宋体" w:hAnsi="&amp;quot" w:cs="宋体"/>
          <w:kern w:val="0"/>
          <w:sz w:val="24"/>
          <w:szCs w:val="24"/>
        </w:rPr>
        <w:t>3</w:t>
      </w:r>
      <w:r>
        <w:rPr>
          <w:rFonts w:ascii="&amp;quot" w:eastAsia="宋体" w:hAnsi="&amp;quot" w:cs="宋体"/>
          <w:kern w:val="0"/>
          <w:sz w:val="24"/>
          <w:szCs w:val="24"/>
        </w:rPr>
        <w:t>人，指导教师</w:t>
      </w:r>
      <w:r>
        <w:rPr>
          <w:rFonts w:ascii="&amp;quot" w:eastAsia="宋体" w:hAnsi="&amp;quot" w:cs="宋体"/>
          <w:kern w:val="0"/>
          <w:sz w:val="24"/>
          <w:szCs w:val="24"/>
        </w:rPr>
        <w:t>1-2</w:t>
      </w:r>
      <w:r>
        <w:rPr>
          <w:rFonts w:ascii="&amp;quot" w:eastAsia="宋体" w:hAnsi="&amp;quot" w:cs="宋体"/>
          <w:kern w:val="0"/>
          <w:sz w:val="24"/>
          <w:szCs w:val="24"/>
        </w:rPr>
        <w:t>名。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二、竞赛安排：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报名时间：即日起至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日。</w:t>
      </w:r>
    </w:p>
    <w:p w:rsidR="00120390" w:rsidRDefault="00011351">
      <w:pPr>
        <w:widowControl/>
        <w:shd w:val="clear" w:color="auto" w:fill="FFFFFF"/>
        <w:spacing w:line="30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校内赛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时间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日，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结束后安排指导老师及团队着手准备上海赛。</w:t>
      </w:r>
    </w:p>
    <w:p w:rsidR="00120390" w:rsidRDefault="00011351">
      <w:pPr>
        <w:widowControl/>
        <w:shd w:val="clear" w:color="auto" w:fill="FFFFFF"/>
        <w:spacing w:line="30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全国竞赛报名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2021.7.20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，全国赛比赛时间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2021.10.13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20390" w:rsidRDefault="00011351">
      <w:pPr>
        <w:widowControl/>
        <w:shd w:val="clear" w:color="auto" w:fill="FFFFFF"/>
        <w:spacing w:line="30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上海赛报名及具体比赛时间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月份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三、竞赛主题：</w:t>
      </w:r>
    </w:p>
    <w:p w:rsidR="00120390" w:rsidRDefault="00011351">
      <w:pPr>
        <w:pStyle w:val="a6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 w:hint="eastAsia"/>
        </w:rPr>
        <w:t>年竞赛题目为《</w:t>
      </w:r>
      <w:r>
        <w:rPr>
          <w:rFonts w:hint="eastAsia"/>
          <w:b/>
          <w:bCs/>
        </w:rPr>
        <w:t>变参数桥梁结构模型设计与制作</w:t>
      </w:r>
      <w:r>
        <w:rPr>
          <w:rFonts w:ascii="Times New Roman" w:hAnsi="Times New Roman" w:cs="Times New Roman" w:hint="eastAsia"/>
        </w:rPr>
        <w:t>》。</w:t>
      </w:r>
    </w:p>
    <w:p w:rsidR="00120390" w:rsidRDefault="00011351">
      <w:pPr>
        <w:pStyle w:val="a6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【赛题说明】本届赛题以承受竖向静力和移动荷载的桥梁结构为对象，通过在赛题中加入部分待定参数，赋予赛题更多的灵活性，同时增加现场设计环节，强调对未来卓越工程师综合能力的全面要求。</w:t>
      </w:r>
    </w:p>
    <w:p w:rsidR="00120390" w:rsidRDefault="00011351">
      <w:pPr>
        <w:pStyle w:val="a6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【总分构成】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强调创新设计和动手实践能力</w:t>
      </w:r>
    </w:p>
    <w:p w:rsidR="00120390" w:rsidRDefault="00011351">
      <w:pPr>
        <w:pStyle w:val="a6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2021 </w:t>
      </w:r>
      <w:r>
        <w:rPr>
          <w:rFonts w:ascii="Times New Roman" w:hAnsi="Times New Roman" w:cs="Times New Roman" w:hint="eastAsia"/>
        </w:rPr>
        <w:t>年第十四届全国大学生结构设计竞赛理论方案（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分），分两部分：竞赛过程总结和现场计算；</w:t>
      </w:r>
      <w:r>
        <w:rPr>
          <w:rFonts w:ascii="Times New Roman" w:hAnsi="Times New Roman" w:cs="Times New Roman" w:hint="eastAsia"/>
          <w:b/>
          <w:bCs/>
          <w:color w:val="FF0000"/>
        </w:rPr>
        <w:t>2</w:t>
      </w:r>
      <w:r>
        <w:rPr>
          <w:rFonts w:ascii="Times New Roman" w:hAnsi="Times New Roman" w:cs="Times New Roman" w:hint="eastAsia"/>
          <w:b/>
          <w:bCs/>
          <w:color w:val="FF0000"/>
        </w:rPr>
        <w:t>）模型结构与制作质量（</w:t>
      </w:r>
      <w:r>
        <w:rPr>
          <w:rFonts w:ascii="Times New Roman" w:hAnsi="Times New Roman" w:cs="Times New Roman" w:hint="eastAsia"/>
          <w:b/>
          <w:bCs/>
          <w:color w:val="FF0000"/>
        </w:rPr>
        <w:t>10</w:t>
      </w:r>
      <w:r>
        <w:rPr>
          <w:rFonts w:ascii="Times New Roman" w:hAnsi="Times New Roman" w:cs="Times New Roman" w:hint="eastAsia"/>
          <w:b/>
          <w:bCs/>
          <w:color w:val="FF0000"/>
        </w:rPr>
        <w:t>分）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）现场陈述与答辩分值（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分）；</w:t>
      </w:r>
      <w:r>
        <w:rPr>
          <w:rFonts w:ascii="Times New Roman" w:hAnsi="Times New Roman" w:cs="Times New Roman" w:hint="eastAsia"/>
          <w:b/>
          <w:bCs/>
          <w:color w:val="FF0000"/>
        </w:rPr>
        <w:t>4</w:t>
      </w:r>
      <w:r>
        <w:rPr>
          <w:rFonts w:ascii="Times New Roman" w:hAnsi="Times New Roman" w:cs="Times New Roman" w:hint="eastAsia"/>
          <w:b/>
          <w:bCs/>
          <w:color w:val="FF0000"/>
        </w:rPr>
        <w:t>）加载表现分值（</w:t>
      </w:r>
      <w:r>
        <w:rPr>
          <w:rFonts w:ascii="Times New Roman" w:hAnsi="Times New Roman" w:cs="Times New Roman" w:hint="eastAsia"/>
          <w:b/>
          <w:bCs/>
          <w:color w:val="FF0000"/>
        </w:rPr>
        <w:t>80</w:t>
      </w:r>
      <w:r>
        <w:rPr>
          <w:rFonts w:ascii="Times New Roman" w:hAnsi="Times New Roman" w:cs="Times New Roman" w:hint="eastAsia"/>
          <w:b/>
          <w:bCs/>
          <w:color w:val="FF0000"/>
        </w:rPr>
        <w:t>分）</w:t>
      </w:r>
      <w:r>
        <w:rPr>
          <w:rFonts w:ascii="Times New Roman" w:hAnsi="Times New Roman" w:cs="Times New Roman" w:hint="eastAsia"/>
        </w:rPr>
        <w:t>。</w:t>
      </w:r>
    </w:p>
    <w:p w:rsidR="00120390" w:rsidRDefault="00011351">
      <w:pPr>
        <w:pStyle w:val="a6"/>
        <w:spacing w:before="0" w:beforeAutospacing="0" w:after="0" w:afterAutospacing="0" w:line="300" w:lineRule="auto"/>
        <w:ind w:firstLineChars="200" w:firstLine="480"/>
        <w:jc w:val="both"/>
        <w:rPr>
          <w:rFonts w:ascii="&amp;quot" w:hAnsi="&amp;quot" w:hint="eastAsia"/>
        </w:rPr>
      </w:pPr>
      <w:r>
        <w:rPr>
          <w:rFonts w:ascii="Times New Roman" w:hAnsi="Times New Roman" w:cs="Times New Roman"/>
        </w:rPr>
        <w:t>比赛信息等具体详情，参考</w:t>
      </w:r>
      <w:proofErr w:type="gramStart"/>
      <w:r>
        <w:rPr>
          <w:rFonts w:ascii="Times New Roman" w:hAnsi="Times New Roman" w:cs="Times New Roman"/>
        </w:rPr>
        <w:t>比赛官网</w:t>
      </w:r>
      <w:proofErr w:type="gramEnd"/>
      <w:r>
        <w:fldChar w:fldCharType="begin"/>
      </w:r>
      <w:r>
        <w:instrText xml:space="preserve"> HYPERLINK "http://www.structurecontest.com/" \t "http://www.52jingsai.com/_blank" </w:instrText>
      </w:r>
      <w:r>
        <w:fldChar w:fldCharType="separate"/>
      </w:r>
      <w:r>
        <w:rPr>
          <w:rFonts w:ascii="Times New Roman" w:eastAsia="仿宋_GB2312" w:hAnsi="Times New Roman" w:cs="Times New Roman"/>
          <w:u w:val="single"/>
        </w:rPr>
        <w:t>http://www.structurecontest.com</w:t>
      </w:r>
      <w:r>
        <w:rPr>
          <w:rFonts w:ascii="Times New Roman" w:eastAsia="仿宋_GB2312" w:hAnsi="Times New Roman" w:cs="Times New Roman"/>
          <w:u w:val="single"/>
        </w:rPr>
        <w:fldChar w:fldCharType="end"/>
      </w:r>
      <w:r>
        <w:rPr>
          <w:rFonts w:ascii="&amp;quot" w:hAnsi="&amp;quot"/>
        </w:rPr>
        <w:t>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四、竞赛办法：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参加竞赛的</w:t>
      </w:r>
      <w:r>
        <w:rPr>
          <w:rFonts w:ascii="&amp;quot" w:eastAsia="宋体" w:hAnsi="&amp;quot" w:cs="宋体"/>
          <w:kern w:val="0"/>
          <w:sz w:val="24"/>
          <w:szCs w:val="24"/>
        </w:rPr>
        <w:t>团队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，依据</w:t>
      </w:r>
      <w:r>
        <w:rPr>
          <w:rFonts w:ascii="&amp;quot" w:eastAsia="宋体" w:hAnsi="&amp;quot" w:cs="宋体"/>
          <w:kern w:val="0"/>
          <w:sz w:val="24"/>
          <w:szCs w:val="24"/>
        </w:rPr>
        <w:t>个人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特长、兴趣等组队并划分任务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，提交初步的赛题理解、竞赛设想、过程安排等。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竞赛以答辩方式进行，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注重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idea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、决策及动手实践、团队协作能力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五、报名方式：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请于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日前将报名表（见附件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）以附件方式发送到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以下邮箱：</w:t>
      </w:r>
      <w:hyperlink r:id="rId7" w:history="1">
        <w:r>
          <w:rPr>
            <w:rStyle w:val="a8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</w:rPr>
          <w:t>wangyao</w:t>
        </w:r>
        <w:r>
          <w:rPr>
            <w:rStyle w:val="a8"/>
            <w:rFonts w:ascii="Times New Roman" w:eastAsia="宋体" w:hAnsi="Times New Roman" w:cs="Times New Roman"/>
            <w:color w:val="auto"/>
            <w:kern w:val="0"/>
            <w:sz w:val="24"/>
            <w:szCs w:val="24"/>
          </w:rPr>
          <w:t>@shmtu.edu.cn</w:t>
        </w:r>
      </w:hyperlink>
      <w:r>
        <w:rPr>
          <w:rFonts w:ascii="Times New Roman" w:eastAsia="宋体" w:hAnsi="Times New Roman" w:cs="Times New Roman"/>
          <w:kern w:val="0"/>
          <w:sz w:val="24"/>
          <w:szCs w:val="24"/>
        </w:rPr>
        <w:t>，邮件主题请注明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年全国大学生结构设计竞赛—姓名”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120390" w:rsidRDefault="00011351">
      <w:pPr>
        <w:widowControl/>
        <w:spacing w:beforeLines="50" w:before="156" w:afterLines="50" w:after="156" w:line="30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>
        <w:rPr>
          <w:rFonts w:ascii="宋体" w:eastAsia="宋体" w:hAnsi="宋体" w:cs="宋体"/>
          <w:b/>
          <w:kern w:val="0"/>
          <w:sz w:val="24"/>
          <w:szCs w:val="24"/>
        </w:rPr>
        <w:t>、其他事宜：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物流工程学院将负责此次竞赛的组织和指导工作。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竞赛事宜联系：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13485311641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，王老师；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13918912216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梅老师。</w:t>
      </w:r>
    </w:p>
    <w:p w:rsidR="00120390" w:rsidRDefault="00011351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竞赛相关信息将通过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微信区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年第十四届结构设计大赛”发布。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请同学们相互转告，特此通知。</w:t>
      </w:r>
    </w:p>
    <w:p w:rsidR="00120390" w:rsidRDefault="00011351">
      <w:pPr>
        <w:widowControl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drawing>
          <wp:inline distT="0" distB="0" distL="114300" distR="114300">
            <wp:extent cx="1887220" cy="2520315"/>
            <wp:effectExtent l="0" t="0" r="5080" b="6985"/>
            <wp:docPr id="1" name="图片 1" descr="f8f0eb81a236412251b6f0474ac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0eb81a236412251b6f0474acd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90" w:rsidRDefault="0012039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20390" w:rsidRDefault="00011351">
      <w:pPr>
        <w:widowControl/>
        <w:spacing w:line="36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/>
          <w:kern w:val="0"/>
          <w:sz w:val="24"/>
          <w:szCs w:val="24"/>
        </w:rPr>
        <w:t>附件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1</w:t>
      </w:r>
      <w:r>
        <w:rPr>
          <w:rFonts w:ascii="&amp;quot" w:eastAsia="宋体" w:hAnsi="&amp;quot" w:cs="宋体"/>
          <w:kern w:val="0"/>
          <w:sz w:val="24"/>
          <w:szCs w:val="24"/>
        </w:rPr>
        <w:t>：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2021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全国大学生结构设计竞赛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-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校内选拔赛报名表</w:t>
      </w:r>
      <w:r>
        <w:rPr>
          <w:rFonts w:ascii="&amp;quot" w:eastAsia="宋体" w:hAnsi="&amp;quot" w:cs="宋体"/>
          <w:kern w:val="0"/>
          <w:sz w:val="24"/>
          <w:szCs w:val="24"/>
        </w:rPr>
        <w:t>.</w:t>
      </w:r>
      <w:proofErr w:type="spellStart"/>
      <w:proofErr w:type="gramStart"/>
      <w:r>
        <w:rPr>
          <w:rFonts w:ascii="&amp;quot" w:eastAsia="宋体" w:hAnsi="&amp;quot" w:cs="宋体"/>
          <w:kern w:val="0"/>
          <w:sz w:val="24"/>
          <w:szCs w:val="24"/>
        </w:rPr>
        <w:t>xls</w:t>
      </w:r>
      <w:proofErr w:type="spellEnd"/>
      <w:proofErr w:type="gramEnd"/>
    </w:p>
    <w:p w:rsidR="00120390" w:rsidRDefault="00011351">
      <w:pPr>
        <w:widowControl/>
        <w:spacing w:line="36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附件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2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：关于举办“全国大学生结构设计竞赛”的通知</w:t>
      </w:r>
    </w:p>
    <w:p w:rsidR="00120390" w:rsidRDefault="00011351">
      <w:pPr>
        <w:widowControl/>
        <w:spacing w:line="36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kern w:val="0"/>
          <w:sz w:val="24"/>
          <w:szCs w:val="24"/>
        </w:rPr>
        <w:t>附件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3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：关于公布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2021</w:t>
      </w:r>
      <w:r>
        <w:rPr>
          <w:rFonts w:ascii="&amp;quot" w:eastAsia="宋体" w:hAnsi="&amp;quot" w:cs="宋体" w:hint="eastAsia"/>
          <w:kern w:val="0"/>
          <w:sz w:val="24"/>
          <w:szCs w:val="24"/>
        </w:rPr>
        <w:t>年第十四届全国大学生结构设计竞赛题目的通知</w:t>
      </w:r>
    </w:p>
    <w:p w:rsidR="00120390" w:rsidRDefault="00120390">
      <w:pPr>
        <w:widowControl/>
        <w:spacing w:line="360" w:lineRule="auto"/>
        <w:ind w:firstLineChars="200" w:firstLine="480"/>
        <w:jc w:val="left"/>
        <w:rPr>
          <w:rFonts w:ascii="&amp;quot" w:eastAsia="宋体" w:hAnsi="&amp;quot" w:cs="宋体" w:hint="eastAsia"/>
          <w:kern w:val="0"/>
          <w:sz w:val="24"/>
          <w:szCs w:val="24"/>
        </w:rPr>
      </w:pPr>
    </w:p>
    <w:p w:rsidR="00011351" w:rsidRDefault="00011351" w:rsidP="00011351">
      <w:pPr>
        <w:widowControl/>
        <w:shd w:val="clear" w:color="auto" w:fill="FFFFFF"/>
        <w:spacing w:line="360" w:lineRule="auto"/>
        <w:ind w:firstLineChars="2600" w:firstLine="6240"/>
        <w:jc w:val="right"/>
        <w:textAlignment w:val="baseline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120390" w:rsidRDefault="00011351" w:rsidP="00011351">
      <w:pPr>
        <w:widowControl/>
        <w:shd w:val="clear" w:color="auto" w:fill="FFFFFF"/>
        <w:spacing w:line="360" w:lineRule="auto"/>
        <w:ind w:firstLineChars="2600" w:firstLine="6240"/>
        <w:jc w:val="right"/>
        <w:textAlignment w:val="baseline"/>
        <w:rPr>
          <w:rFonts w:ascii="&amp;quot" w:eastAsia="宋体" w:hAnsi="&amp;quot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物流工程学院</w:t>
      </w:r>
    </w:p>
    <w:p w:rsidR="00120390" w:rsidRDefault="00011351" w:rsidP="00011351">
      <w:pPr>
        <w:widowControl/>
        <w:shd w:val="clear" w:color="auto" w:fill="FFFFFF"/>
        <w:spacing w:line="360" w:lineRule="auto"/>
        <w:ind w:firstLineChars="2500" w:firstLine="6000"/>
        <w:jc w:val="righ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sectPr w:rsidR="0012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CB"/>
    <w:rsid w:val="00011351"/>
    <w:rsid w:val="0003368A"/>
    <w:rsid w:val="0008604B"/>
    <w:rsid w:val="0009598A"/>
    <w:rsid w:val="000C5237"/>
    <w:rsid w:val="000F4500"/>
    <w:rsid w:val="00114BA8"/>
    <w:rsid w:val="00120390"/>
    <w:rsid w:val="0014581D"/>
    <w:rsid w:val="001572F9"/>
    <w:rsid w:val="001909C7"/>
    <w:rsid w:val="0021346F"/>
    <w:rsid w:val="002710D4"/>
    <w:rsid w:val="00274BDE"/>
    <w:rsid w:val="00274ECB"/>
    <w:rsid w:val="00296CA7"/>
    <w:rsid w:val="002B4AC5"/>
    <w:rsid w:val="002F1DE5"/>
    <w:rsid w:val="00303A94"/>
    <w:rsid w:val="003200DA"/>
    <w:rsid w:val="00341CFF"/>
    <w:rsid w:val="00342B1F"/>
    <w:rsid w:val="003B415C"/>
    <w:rsid w:val="003D208A"/>
    <w:rsid w:val="00405147"/>
    <w:rsid w:val="0045154D"/>
    <w:rsid w:val="00452300"/>
    <w:rsid w:val="00495EDF"/>
    <w:rsid w:val="004F351B"/>
    <w:rsid w:val="005111B6"/>
    <w:rsid w:val="005502BC"/>
    <w:rsid w:val="00563628"/>
    <w:rsid w:val="0058073E"/>
    <w:rsid w:val="005917C5"/>
    <w:rsid w:val="00664C96"/>
    <w:rsid w:val="00725D7C"/>
    <w:rsid w:val="007C3508"/>
    <w:rsid w:val="007F0715"/>
    <w:rsid w:val="008564D4"/>
    <w:rsid w:val="00856D9C"/>
    <w:rsid w:val="0086613D"/>
    <w:rsid w:val="009376F0"/>
    <w:rsid w:val="00960141"/>
    <w:rsid w:val="009640BD"/>
    <w:rsid w:val="009A1CC5"/>
    <w:rsid w:val="009F5502"/>
    <w:rsid w:val="00A46603"/>
    <w:rsid w:val="00AE23BE"/>
    <w:rsid w:val="00B20F2E"/>
    <w:rsid w:val="00B502FC"/>
    <w:rsid w:val="00B664F4"/>
    <w:rsid w:val="00B668D2"/>
    <w:rsid w:val="00C44D7C"/>
    <w:rsid w:val="00CF4D9C"/>
    <w:rsid w:val="00D64609"/>
    <w:rsid w:val="00D822C3"/>
    <w:rsid w:val="00DD7E32"/>
    <w:rsid w:val="00E1751A"/>
    <w:rsid w:val="00ED59E2"/>
    <w:rsid w:val="00EE4F32"/>
    <w:rsid w:val="00F27E5C"/>
    <w:rsid w:val="00FB6BD1"/>
    <w:rsid w:val="00FC7CDC"/>
    <w:rsid w:val="099C3D24"/>
    <w:rsid w:val="13CB7DE3"/>
    <w:rsid w:val="14970C3B"/>
    <w:rsid w:val="1BC15508"/>
    <w:rsid w:val="20204B7F"/>
    <w:rsid w:val="22753018"/>
    <w:rsid w:val="29A46B85"/>
    <w:rsid w:val="32896C0E"/>
    <w:rsid w:val="360C2308"/>
    <w:rsid w:val="394C48C0"/>
    <w:rsid w:val="3B5532B4"/>
    <w:rsid w:val="45F51AA6"/>
    <w:rsid w:val="4D4A31EC"/>
    <w:rsid w:val="4DC32FC6"/>
    <w:rsid w:val="52E13357"/>
    <w:rsid w:val="552C50B4"/>
    <w:rsid w:val="5A8E2E24"/>
    <w:rsid w:val="65915FAF"/>
    <w:rsid w:val="662B27B0"/>
    <w:rsid w:val="6C0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wli@shmtu.edu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FEBD6-7C4A-4643-AC41-1077679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wei</dc:creator>
  <cp:lastModifiedBy>HP</cp:lastModifiedBy>
  <cp:revision>57</cp:revision>
  <cp:lastPrinted>2019-06-25T00:54:00Z</cp:lastPrinted>
  <dcterms:created xsi:type="dcterms:W3CDTF">2019-06-24T16:28:00Z</dcterms:created>
  <dcterms:modified xsi:type="dcterms:W3CDTF">2021-04-07T02:36:00Z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