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520"/>
        </w:tabs>
        <w:spacing w:before="312" w:beforeLines="10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届全国大学生交通</w:t>
      </w:r>
      <w:r>
        <w:rPr>
          <w:rFonts w:hint="eastAsia" w:ascii="Times New Roman" w:hAnsi="Times New Roman" w:eastAsia="黑体" w:cs="Times New Roman"/>
          <w:sz w:val="32"/>
          <w:szCs w:val="32"/>
        </w:rPr>
        <w:t>运输</w:t>
      </w:r>
      <w:r>
        <w:rPr>
          <w:rFonts w:ascii="Times New Roman" w:hAnsi="Times New Roman" w:eastAsia="黑体" w:cs="Times New Roman"/>
          <w:sz w:val="32"/>
          <w:szCs w:val="32"/>
        </w:rPr>
        <w:t>科技大赛</w:t>
      </w:r>
    </w:p>
    <w:p>
      <w:pPr>
        <w:pStyle w:val="9"/>
        <w:tabs>
          <w:tab w:val="left" w:pos="2520"/>
        </w:tabs>
        <w:spacing w:after="156" w:afterLines="5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参赛作品说明书格式规范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全文控制在6页A4纸以内，不加封面。采用Word 2007及以上版本编排，所用照片的像素控制在600*400以内，照片、CAD图或建模图插在文档中（电子版不超过10M）。说明文档按以下顺序编排：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1）竞赛小组（首页左上角）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2）</w:t>
      </w:r>
      <w:r>
        <w:rPr>
          <w:rFonts w:eastAsia="仿宋_GB2312"/>
          <w:kern w:val="0"/>
          <w:sz w:val="24"/>
        </w:rPr>
        <w:t>作品名；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）学校名＋院系名＋学校所在城市＋邮编；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正文可自行组织，但应包括下列内容：研究背景（含国内外研究现状）、设计原理（原理、关键技术的描述）、创新特色、应用前景。模型全景照片及总体结构CAD图可放在参考文献后，局部图可插入正文中。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2．页面要求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A4页面。页边距：上、下2cm，左、右各2.5cm。正文采用小四号宋体，首行缩进，标准字间距，1.3倍行间距。不要设置页眉，阿拉伯数字页码位于页面底部居中。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3．图表要求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插图按序编号，并加图名（位于图下方）五号宋体，采用嵌入型版式。图中文字用小五号宋体，符号用小五号Times New Roman（矢量、矩阵用黑斜体）；坐标图的横纵坐标应标注对应量的名称和符号/单位。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4．字号、字体范例</w:t>
      </w:r>
    </w:p>
    <w:p>
      <w:pPr>
        <w:spacing w:before="156" w:after="156" w:line="312" w:lineRule="auto"/>
        <w:ind w:firstLine="723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竞赛小组：</w:t>
      </w:r>
      <w:r>
        <w:rPr>
          <w:rFonts w:hint="eastAsia" w:ascii="宋体" w:hAnsi="宋体"/>
          <w:b w:val="0"/>
          <w:bCs/>
          <w:sz w:val="24"/>
          <w:szCs w:val="24"/>
        </w:rPr>
        <w:t>E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b w:val="0"/>
          <w:bCs/>
          <w:sz w:val="24"/>
          <w:szCs w:val="24"/>
        </w:rPr>
        <w:t>铁路运输与工程</w:t>
      </w:r>
    </w:p>
    <w:p>
      <w:pPr>
        <w:widowControl/>
        <w:snapToGrid w:val="0"/>
        <w:ind w:firstLine="720"/>
        <w:jc w:val="center"/>
        <w:rPr>
          <w:rFonts w:hint="eastAsia" w:eastAsia="黑体"/>
          <w:b/>
          <w:kern w:val="0"/>
          <w:sz w:val="32"/>
          <w:szCs w:val="32"/>
          <w:lang w:eastAsia="zh-CN"/>
        </w:rPr>
      </w:pPr>
      <w:r>
        <w:rPr>
          <w:rFonts w:eastAsia="黑体"/>
          <w:b/>
          <w:kern w:val="0"/>
          <w:sz w:val="32"/>
          <w:szCs w:val="32"/>
        </w:rPr>
        <w:t>基于××</w:t>
      </w:r>
      <w:r>
        <w:rPr>
          <w:rFonts w:hint="eastAsia" w:eastAsia="黑体"/>
          <w:b/>
          <w:kern w:val="0"/>
          <w:sz w:val="32"/>
          <w:szCs w:val="32"/>
        </w:rPr>
        <w:t>的</w:t>
      </w:r>
      <w:r>
        <w:rPr>
          <w:rFonts w:hint="eastAsia" w:eastAsia="黑体"/>
          <w:b/>
          <w:kern w:val="0"/>
          <w:sz w:val="32"/>
          <w:szCs w:val="32"/>
          <w:lang w:eastAsia="zh-CN"/>
        </w:rPr>
        <w:t>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hint="eastAsia" w:eastAsia="黑体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hint="eastAsia" w:eastAsia="黑体"/>
          <w:b/>
          <w:kern w:val="0"/>
          <w:sz w:val="32"/>
          <w:szCs w:val="32"/>
          <w:lang w:eastAsia="zh-CN"/>
        </w:rPr>
        <w:t>优化</w:t>
      </w: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int="eastAsia" w:hAnsi="Calibri"/>
          <w:kern w:val="0"/>
          <w:sz w:val="24"/>
        </w:rPr>
        <w:t xml:space="preserve"> </w:t>
      </w:r>
      <w:r>
        <w:rPr>
          <w:rFonts w:hint="eastAsia" w:hAnsi="Calibri"/>
          <w:kern w:val="0"/>
          <w:sz w:val="24"/>
          <w:lang w:eastAsia="zh-CN"/>
        </w:rPr>
        <w:t>广东江门</w:t>
      </w:r>
      <w:r>
        <w:rPr>
          <w:rFonts w:hint="eastAsia"/>
          <w:kern w:val="0"/>
          <w:sz w:val="24"/>
          <w:lang w:val="en-US" w:eastAsia="zh-CN"/>
        </w:rPr>
        <w:t>529020</w:t>
      </w:r>
      <w:r>
        <w:rPr>
          <w:rFonts w:hAnsi="Calibri"/>
          <w:kern w:val="0"/>
          <w:sz w:val="24"/>
        </w:rPr>
        <w:t>）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int="eastAsia" w:hAnsi="宋体"/>
          <w:kern w:val="0"/>
          <w:sz w:val="24"/>
        </w:rPr>
        <w:t>随着我国</w:t>
      </w:r>
      <w:r>
        <w:rPr>
          <w:rFonts w:hint="eastAsia" w:hAnsi="宋体"/>
          <w:kern w:val="0"/>
          <w:sz w:val="24"/>
          <w:lang w:eastAsia="zh-CN"/>
        </w:rPr>
        <w:t>城际轨道交通</w:t>
      </w:r>
      <w:r>
        <w:rPr>
          <w:rFonts w:hint="eastAsia" w:hAnsi="宋体"/>
          <w:kern w:val="0"/>
          <w:sz w:val="24"/>
        </w:rPr>
        <w:t>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ind w:firstLine="480" w:firstLineChars="20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  <w:lang w:eastAsia="zh-CN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1.研究背景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近年来，我国的</w:t>
      </w:r>
      <w:r>
        <w:rPr>
          <w:rFonts w:hint="eastAsia" w:hAnsi="宋体"/>
          <w:kern w:val="0"/>
          <w:sz w:val="24"/>
          <w:lang w:eastAsia="zh-CN"/>
        </w:rPr>
        <w:t>城际轨道交通</w:t>
      </w:r>
      <w:r>
        <w:rPr>
          <w:kern w:val="0"/>
          <w:sz w:val="24"/>
        </w:rPr>
        <w:t>……</w:t>
      </w:r>
    </w:p>
    <w:p>
      <w:pPr>
        <w:widowControl/>
        <w:snapToGrid w:val="0"/>
        <w:ind w:firstLine="473"/>
        <w:jc w:val="center"/>
        <w:rPr>
          <w:kern w:val="0"/>
        </w:rPr>
      </w:pPr>
    </w:p>
    <w:p>
      <w:pPr>
        <w:widowControl/>
        <w:snapToGrid w:val="0"/>
        <w:ind w:firstLine="473"/>
        <w:jc w:val="center"/>
        <w:rPr>
          <w:kern w:val="0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hint="eastAsia" w:eastAsia="黑体"/>
          <w:kern w:val="0"/>
          <w:sz w:val="24"/>
          <w:lang w:eastAsia="zh-CN"/>
        </w:rPr>
        <w:t>优化</w:t>
      </w:r>
      <w:r>
        <w:rPr>
          <w:rFonts w:eastAsia="黑体"/>
          <w:kern w:val="0"/>
          <w:sz w:val="24"/>
        </w:rPr>
        <w:t>原理</w:t>
      </w:r>
    </w:p>
    <w:p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  <w:lang w:eastAsia="zh-CN"/>
        </w:rPr>
        <w:t>优化</w:t>
      </w:r>
      <w:r>
        <w:rPr>
          <w:rFonts w:hAnsi="宋体"/>
          <w:kern w:val="0"/>
          <w:sz w:val="24"/>
        </w:rPr>
        <w:t>思路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本</w:t>
      </w:r>
      <w:r>
        <w:rPr>
          <w:rFonts w:hint="eastAsia" w:hAnsi="宋体"/>
          <w:kern w:val="0"/>
          <w:sz w:val="24"/>
          <w:lang w:eastAsia="zh-CN"/>
        </w:rPr>
        <w:t>算法</w:t>
      </w:r>
      <w:r>
        <w:rPr>
          <w:rFonts w:hAnsi="宋体"/>
          <w:kern w:val="0"/>
          <w:sz w:val="24"/>
        </w:rPr>
        <w:t>是一</w:t>
      </w:r>
      <w:r>
        <w:rPr>
          <w:rFonts w:hint="eastAsia" w:hAnsi="宋体"/>
          <w:kern w:val="0"/>
          <w:sz w:val="24"/>
          <w:lang w:eastAsia="zh-CN"/>
        </w:rPr>
        <w:t>种</w:t>
      </w:r>
      <w:r>
        <w:rPr>
          <w:kern w:val="0"/>
          <w:sz w:val="24"/>
        </w:rPr>
        <w:t>×××</w:t>
      </w:r>
      <w:r>
        <w:rPr>
          <w:rFonts w:hint="eastAsia" w:hAnsi="宋体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snapToGrid w:val="0"/>
        <w:ind w:firstLine="540"/>
        <w:jc w:val="center"/>
      </w:pPr>
    </w:p>
    <w:p>
      <w:pPr>
        <w:widowControl/>
        <w:snapToGrid w:val="0"/>
        <w:ind w:firstLine="540"/>
        <w:jc w:val="center"/>
      </w:pP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drawing>
          <wp:inline distT="0" distB="0" distL="0" distR="0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3. 创新特色</w:t>
      </w:r>
    </w:p>
    <w:p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4. 应用前景(结语)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  <w:lang w:eastAsia="zh-CN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  <w:lang w:eastAsia="zh-CN"/>
        </w:rPr>
        <w:t>中国铁道</w:t>
      </w:r>
      <w:r>
        <w:rPr>
          <w:rFonts w:hint="eastAsia"/>
          <w:kern w:val="0"/>
          <w:sz w:val="24"/>
          <w:szCs w:val="24"/>
        </w:rPr>
        <w:t>出版社, 2020.</w:t>
      </w:r>
    </w:p>
    <w:p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  <w:lang w:eastAsia="zh-CN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  <w:lang w:eastAsia="zh-CN"/>
        </w:rPr>
        <w:t>铁道学报</w:t>
      </w:r>
      <w:r>
        <w:rPr>
          <w:rFonts w:hint="eastAsia"/>
          <w:kern w:val="0"/>
          <w:sz w:val="24"/>
          <w:szCs w:val="24"/>
        </w:rPr>
        <w:t>, 20</w:t>
      </w:r>
      <w:r>
        <w:rPr>
          <w:rFonts w:hint="eastAsia"/>
          <w:kern w:val="0"/>
          <w:sz w:val="24"/>
          <w:szCs w:val="24"/>
          <w:lang w:val="en-US" w:eastAsia="zh-CN"/>
        </w:rPr>
        <w:t>22</w:t>
      </w:r>
      <w:r>
        <w:rPr>
          <w:rFonts w:hint="eastAsia"/>
          <w:kern w:val="0"/>
          <w:sz w:val="24"/>
          <w:szCs w:val="24"/>
        </w:rPr>
        <w:t>, 5(2): 9-11.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sz w:val="24"/>
          <w:szCs w:val="24"/>
        </w:rPr>
        <w:t>, 42: 1736-1743</w:t>
      </w:r>
    </w:p>
    <w:sectPr>
      <w:headerReference r:id="rId3" w:type="default"/>
      <w:pgSz w:w="11906" w:h="16838"/>
      <w:pgMar w:top="1440" w:right="1800" w:bottom="1440" w:left="1800" w:header="85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ind w:right="84"/>
      <w:rPr>
        <w:rFonts w:ascii="Arial Black" w:hAnsi="Arial Black" w:eastAsia="华文新魏"/>
        <w:bCs/>
        <w:sz w:val="24"/>
        <w:szCs w:val="24"/>
      </w:rPr>
    </w:pPr>
    <w:r>
      <w:rPr>
        <w:color w:val="3B457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-101600</wp:posOffset>
          </wp:positionV>
          <wp:extent cx="942975" cy="301625"/>
          <wp:effectExtent l="0" t="0" r="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Arial Black" w:hAnsi="Arial Black" w:eastAsia="华文新魏"/>
        <w:bCs/>
        <w:color w:val="3B4576"/>
        <w:sz w:val="24"/>
        <w:szCs w:val="24"/>
      </w:rPr>
      <w:t>第十</w:t>
    </w:r>
    <w:r>
      <w:rPr>
        <w:rFonts w:hint="eastAsia" w:ascii="Arial Black" w:hAnsi="Arial Black" w:eastAsia="华文新魏"/>
        <w:bCs/>
        <w:color w:val="3B4576"/>
        <w:sz w:val="24"/>
        <w:szCs w:val="24"/>
        <w:lang w:eastAsia="zh-CN"/>
      </w:rPr>
      <w:t>八</w:t>
    </w:r>
    <w:r>
      <w:rPr>
        <w:rFonts w:hint="eastAsia" w:ascii="Arial Black" w:hAnsi="Arial Black" w:eastAsia="华文新魏"/>
        <w:bCs/>
        <w:color w:val="3B4576"/>
        <w:sz w:val="24"/>
        <w:szCs w:val="24"/>
      </w:rPr>
      <w:t>届全国大学生交通运输科技大赛·</w:t>
    </w:r>
    <w:r>
      <w:rPr>
        <w:rFonts w:hint="eastAsia" w:ascii="Arial Black" w:hAnsi="Arial Black" w:eastAsia="华文新魏"/>
        <w:bCs/>
        <w:color w:val="3B4576"/>
        <w:sz w:val="24"/>
        <w:szCs w:val="24"/>
        <w:lang w:eastAsia="zh-CN"/>
      </w:rPr>
      <w:t>五邑</w:t>
    </w:r>
    <w:r>
      <w:rPr>
        <w:rFonts w:hint="eastAsia" w:ascii="Arial Black" w:hAnsi="Arial Black" w:eastAsia="华文新魏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99" w:semiHidden="0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uiPriority w:val="99"/>
    <w:pPr>
      <w:jc w:val="left"/>
    </w:pPr>
  </w:style>
  <w:style w:type="paragraph" w:styleId="3">
    <w:name w:val="Salutation"/>
    <w:basedOn w:val="1"/>
    <w:next w:val="1"/>
    <w:link w:val="17"/>
    <w:uiPriority w:val="99"/>
    <w:rPr>
      <w:kern w:val="0"/>
      <w:sz w:val="24"/>
      <w:szCs w:val="24"/>
    </w:rPr>
  </w:style>
  <w:style w:type="paragraph" w:styleId="4">
    <w:name w:val="Closing"/>
    <w:basedOn w:val="1"/>
    <w:link w:val="19"/>
    <w:uiPriority w:val="99"/>
    <w:pPr>
      <w:ind w:left="100" w:leftChars="2100"/>
    </w:pPr>
    <w:rPr>
      <w:kern w:val="0"/>
      <w:sz w:val="24"/>
      <w:szCs w:val="24"/>
    </w:rPr>
  </w:style>
  <w:style w:type="paragraph" w:styleId="5">
    <w:name w:val="Date"/>
    <w:basedOn w:val="1"/>
    <w:next w:val="1"/>
    <w:link w:val="21"/>
    <w:semiHidden/>
    <w:uiPriority w:val="99"/>
    <w:pPr>
      <w:ind w:left="100" w:leftChars="2500"/>
    </w:pPr>
    <w:rPr>
      <w:kern w:val="0"/>
      <w:sz w:val="24"/>
      <w:szCs w:val="24"/>
    </w:rPr>
  </w:style>
  <w:style w:type="paragraph" w:styleId="6">
    <w:name w:val="Balloon Text"/>
    <w:basedOn w:val="1"/>
    <w:link w:val="16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1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0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semiHidden/>
    <w:uiPriority w:val="99"/>
    <w:rPr>
      <w:color w:val="0000FF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customStyle="1" w:styleId="16">
    <w:name w:val="批注框文本 Char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称呼 Char"/>
    <w:link w:val="3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HTML 预设格式 Char"/>
    <w:link w:val="9"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结束语 Char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主题 Char"/>
    <w:link w:val="10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21">
    <w:name w:val="日期 Char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25">
    <w:name w:val="Char Char 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26">
    <w:name w:val="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北京工业大学交通研究中心</Company>
  <Pages>2</Pages>
  <Words>776</Words>
  <Characters>1003</Characters>
  <Lines>7</Lines>
  <Paragraphs>2</Paragraphs>
  <TotalTime>1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2020-03-13T06:55:00Z</dcterms:created>
  <dc:creator>全国大学生交通运输科技大赛组委会</dc:creator>
  <cp:lastModifiedBy>Administrator</cp:lastModifiedBy>
  <cp:lastPrinted>2013-09-02T02:14:00Z</cp:lastPrinted>
  <dcterms:modified xsi:type="dcterms:W3CDTF">2023-02-28T02:11:33Z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