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085" w:rsidRPr="00900E7B" w:rsidRDefault="00B66010">
      <w:pPr>
        <w:spacing w:line="500" w:lineRule="exact"/>
        <w:jc w:val="center"/>
        <w:rPr>
          <w:rFonts w:asciiTheme="minorEastAsia" w:hAnsiTheme="minorEastAsia"/>
          <w:b/>
          <w:sz w:val="36"/>
          <w:szCs w:val="36"/>
        </w:rPr>
      </w:pPr>
      <w:bookmarkStart w:id="0" w:name="_GoBack"/>
      <w:bookmarkEnd w:id="0"/>
      <w:r w:rsidRPr="00900E7B">
        <w:rPr>
          <w:rFonts w:asciiTheme="minorEastAsia" w:hAnsiTheme="minorEastAsia" w:hint="eastAsia"/>
          <w:b/>
          <w:sz w:val="36"/>
          <w:szCs w:val="36"/>
        </w:rPr>
        <w:t>文理学院</w:t>
      </w:r>
      <w:r w:rsidR="0062169F" w:rsidRPr="00900E7B">
        <w:rPr>
          <w:rFonts w:asciiTheme="minorEastAsia" w:hAnsiTheme="minorEastAsia" w:hint="eastAsia"/>
          <w:b/>
          <w:sz w:val="36"/>
          <w:szCs w:val="36"/>
        </w:rPr>
        <w:t>接收</w:t>
      </w:r>
      <w:r w:rsidR="0062169F" w:rsidRPr="00900E7B">
        <w:rPr>
          <w:rFonts w:asciiTheme="minorEastAsia" w:hAnsiTheme="minorEastAsia"/>
          <w:b/>
          <w:sz w:val="36"/>
          <w:szCs w:val="36"/>
        </w:rPr>
        <w:t>202</w:t>
      </w:r>
      <w:r w:rsidR="00707C23">
        <w:rPr>
          <w:rFonts w:asciiTheme="minorEastAsia" w:hAnsiTheme="minorEastAsia" w:hint="eastAsia"/>
          <w:b/>
          <w:sz w:val="36"/>
          <w:szCs w:val="36"/>
        </w:rPr>
        <w:t>1</w:t>
      </w:r>
      <w:r w:rsidR="0062169F" w:rsidRPr="00900E7B">
        <w:rPr>
          <w:rFonts w:asciiTheme="minorEastAsia" w:hAnsiTheme="minorEastAsia" w:hint="eastAsia"/>
          <w:b/>
          <w:sz w:val="36"/>
          <w:szCs w:val="36"/>
        </w:rPr>
        <w:t>级本科学生转专业实施方案</w:t>
      </w:r>
    </w:p>
    <w:p w:rsidR="00527C48" w:rsidRPr="00900E7B" w:rsidRDefault="00527C48" w:rsidP="00527C48">
      <w:pPr>
        <w:spacing w:line="500" w:lineRule="exact"/>
        <w:rPr>
          <w:rFonts w:asciiTheme="minorEastAsia" w:hAnsiTheme="minorEastAsia"/>
          <w:b/>
          <w:sz w:val="28"/>
          <w:szCs w:val="28"/>
        </w:rPr>
      </w:pPr>
    </w:p>
    <w:p w:rsidR="00B30085" w:rsidRPr="00900E7B" w:rsidRDefault="00585279" w:rsidP="00B66010">
      <w:pPr>
        <w:spacing w:line="500" w:lineRule="exact"/>
        <w:ind w:firstLineChars="200" w:firstLine="560"/>
        <w:jc w:val="left"/>
        <w:rPr>
          <w:rFonts w:asciiTheme="minorEastAsia" w:hAnsiTheme="minorEastAsia"/>
          <w:sz w:val="28"/>
          <w:szCs w:val="28"/>
        </w:rPr>
      </w:pPr>
      <w:r w:rsidRPr="00900E7B">
        <w:rPr>
          <w:rFonts w:asciiTheme="minorEastAsia" w:hAnsiTheme="minorEastAsia" w:hint="eastAsia"/>
          <w:sz w:val="28"/>
          <w:szCs w:val="28"/>
        </w:rPr>
        <w:t>为切实保障学生权益，提升学院人才培养质量，现</w:t>
      </w:r>
      <w:r w:rsidR="00B06194" w:rsidRPr="00900E7B">
        <w:rPr>
          <w:rFonts w:asciiTheme="minorEastAsia" w:hAnsiTheme="minorEastAsia" w:hint="eastAsia"/>
          <w:sz w:val="28"/>
          <w:szCs w:val="28"/>
        </w:rPr>
        <w:t>根据文件《上海海事大学学生转专业、转学实施办法》（</w:t>
      </w:r>
      <w:proofErr w:type="gramStart"/>
      <w:r w:rsidR="00B06194" w:rsidRPr="00900E7B">
        <w:rPr>
          <w:rFonts w:asciiTheme="minorEastAsia" w:hAnsiTheme="minorEastAsia" w:hint="eastAsia"/>
          <w:sz w:val="28"/>
          <w:szCs w:val="28"/>
        </w:rPr>
        <w:t>沪海大</w:t>
      </w:r>
      <w:proofErr w:type="gramEnd"/>
      <w:r w:rsidR="00B06194" w:rsidRPr="00900E7B">
        <w:rPr>
          <w:rFonts w:asciiTheme="minorEastAsia" w:hAnsiTheme="minorEastAsia" w:hint="eastAsia"/>
          <w:sz w:val="28"/>
          <w:szCs w:val="28"/>
        </w:rPr>
        <w:t>教〔</w:t>
      </w:r>
      <w:r w:rsidR="00B06194" w:rsidRPr="00900E7B">
        <w:rPr>
          <w:rFonts w:asciiTheme="minorEastAsia" w:hAnsiTheme="minorEastAsia"/>
          <w:sz w:val="28"/>
          <w:szCs w:val="28"/>
        </w:rPr>
        <w:t>2020</w:t>
      </w:r>
      <w:r w:rsidR="00B06194" w:rsidRPr="00900E7B">
        <w:rPr>
          <w:rFonts w:asciiTheme="minorEastAsia" w:hAnsiTheme="minorEastAsia" w:hint="eastAsia"/>
          <w:sz w:val="28"/>
          <w:szCs w:val="28"/>
        </w:rPr>
        <w:t>〕</w:t>
      </w:r>
      <w:r w:rsidR="00B06194" w:rsidRPr="00900E7B">
        <w:rPr>
          <w:rFonts w:asciiTheme="minorEastAsia" w:hAnsiTheme="minorEastAsia"/>
          <w:sz w:val="28"/>
          <w:szCs w:val="28"/>
        </w:rPr>
        <w:t>242</w:t>
      </w:r>
      <w:r w:rsidR="00B06194" w:rsidRPr="00900E7B">
        <w:rPr>
          <w:rFonts w:asciiTheme="minorEastAsia" w:hAnsiTheme="minorEastAsia" w:hint="eastAsia"/>
          <w:sz w:val="28"/>
          <w:szCs w:val="28"/>
        </w:rPr>
        <w:t>号）</w:t>
      </w:r>
      <w:r w:rsidR="00B66010" w:rsidRPr="00900E7B">
        <w:rPr>
          <w:rFonts w:asciiTheme="minorEastAsia" w:hAnsiTheme="minorEastAsia" w:hint="eastAsia"/>
          <w:sz w:val="28"/>
          <w:szCs w:val="28"/>
        </w:rPr>
        <w:t>，</w:t>
      </w:r>
      <w:r w:rsidRPr="00900E7B">
        <w:rPr>
          <w:rFonts w:asciiTheme="minorEastAsia" w:hAnsiTheme="minorEastAsia" w:hint="eastAsia"/>
          <w:sz w:val="28"/>
          <w:szCs w:val="28"/>
        </w:rPr>
        <w:t>结合学院实际，制定本</w:t>
      </w:r>
      <w:r w:rsidR="00B66010" w:rsidRPr="00900E7B">
        <w:rPr>
          <w:rFonts w:asciiTheme="minorEastAsia" w:hAnsiTheme="minorEastAsia" w:hint="eastAsia"/>
          <w:sz w:val="28"/>
          <w:szCs w:val="28"/>
        </w:rPr>
        <w:t>方案</w:t>
      </w:r>
      <w:r w:rsidRPr="00900E7B">
        <w:rPr>
          <w:rFonts w:asciiTheme="minorEastAsia" w:hAnsiTheme="minorEastAsia" w:hint="eastAsia"/>
          <w:sz w:val="28"/>
          <w:szCs w:val="28"/>
        </w:rPr>
        <w:t>。</w:t>
      </w:r>
    </w:p>
    <w:p w:rsidR="00B30085" w:rsidRPr="00900E7B" w:rsidRDefault="003D18DE" w:rsidP="0062169F">
      <w:pPr>
        <w:spacing w:line="500" w:lineRule="exact"/>
        <w:rPr>
          <w:rFonts w:asciiTheme="minorEastAsia" w:hAnsiTheme="minorEastAsia"/>
          <w:b/>
          <w:sz w:val="30"/>
          <w:szCs w:val="30"/>
        </w:rPr>
      </w:pPr>
      <w:r w:rsidRPr="00900E7B">
        <w:rPr>
          <w:rFonts w:asciiTheme="minorEastAsia" w:hAnsiTheme="minorEastAsia" w:hint="eastAsia"/>
          <w:b/>
          <w:sz w:val="30"/>
          <w:szCs w:val="30"/>
        </w:rPr>
        <w:t>一、</w:t>
      </w:r>
      <w:r w:rsidR="00D738C2" w:rsidRPr="00900E7B">
        <w:rPr>
          <w:rFonts w:asciiTheme="minorEastAsia" w:hAnsiTheme="minorEastAsia" w:hint="eastAsia"/>
          <w:b/>
          <w:sz w:val="30"/>
          <w:szCs w:val="30"/>
        </w:rPr>
        <w:t>转</w:t>
      </w:r>
      <w:r w:rsidR="009F7107" w:rsidRPr="00900E7B">
        <w:rPr>
          <w:rFonts w:asciiTheme="minorEastAsia" w:hAnsiTheme="minorEastAsia" w:hint="eastAsia"/>
          <w:b/>
          <w:sz w:val="30"/>
          <w:szCs w:val="30"/>
        </w:rPr>
        <w:t>入</w:t>
      </w:r>
      <w:r w:rsidR="00AA7874" w:rsidRPr="00900E7B">
        <w:rPr>
          <w:rFonts w:asciiTheme="minorEastAsia" w:hAnsiTheme="minorEastAsia" w:hint="eastAsia"/>
          <w:b/>
          <w:sz w:val="30"/>
          <w:szCs w:val="30"/>
        </w:rPr>
        <w:t>条件及</w:t>
      </w:r>
      <w:r w:rsidR="00D738C2" w:rsidRPr="00900E7B">
        <w:rPr>
          <w:rFonts w:asciiTheme="minorEastAsia" w:hAnsiTheme="minorEastAsia" w:hint="eastAsia"/>
          <w:b/>
          <w:sz w:val="30"/>
          <w:szCs w:val="30"/>
        </w:rPr>
        <w:t>实施范围</w:t>
      </w:r>
    </w:p>
    <w:p w:rsidR="00B66010" w:rsidRPr="00900E7B" w:rsidRDefault="008C6507" w:rsidP="00B06194">
      <w:pPr>
        <w:spacing w:line="500" w:lineRule="exact"/>
        <w:rPr>
          <w:rFonts w:asciiTheme="minorEastAsia" w:hAnsiTheme="minorEastAsia"/>
          <w:sz w:val="28"/>
          <w:szCs w:val="28"/>
        </w:rPr>
      </w:pPr>
      <w:r w:rsidRPr="00900E7B">
        <w:rPr>
          <w:rFonts w:asciiTheme="minorEastAsia" w:hAnsiTheme="minorEastAsia" w:hint="eastAsia"/>
          <w:sz w:val="28"/>
          <w:szCs w:val="28"/>
        </w:rPr>
        <w:t>1</w:t>
      </w:r>
      <w:r w:rsidR="005A7421" w:rsidRPr="00900E7B">
        <w:rPr>
          <w:rFonts w:asciiTheme="minorEastAsia" w:hAnsiTheme="minorEastAsia" w:hint="eastAsia"/>
          <w:sz w:val="28"/>
          <w:szCs w:val="28"/>
        </w:rPr>
        <w:t>、</w:t>
      </w:r>
      <w:r w:rsidR="00B66010" w:rsidRPr="00900E7B">
        <w:rPr>
          <w:rFonts w:asciiTheme="minorEastAsia" w:hAnsiTheme="minorEastAsia" w:hint="eastAsia"/>
          <w:sz w:val="28"/>
          <w:szCs w:val="28"/>
        </w:rPr>
        <w:t>符合</w:t>
      </w:r>
      <w:r w:rsidR="00AA7874" w:rsidRPr="00900E7B">
        <w:rPr>
          <w:rFonts w:asciiTheme="minorEastAsia" w:hAnsiTheme="minorEastAsia" w:hint="eastAsia"/>
          <w:sz w:val="28"/>
          <w:szCs w:val="28"/>
        </w:rPr>
        <w:t>学校</w:t>
      </w:r>
      <w:r w:rsidR="00B66010" w:rsidRPr="00900E7B">
        <w:rPr>
          <w:rFonts w:asciiTheme="minorEastAsia" w:hAnsiTheme="minorEastAsia" w:hint="eastAsia"/>
          <w:sz w:val="28"/>
          <w:szCs w:val="28"/>
        </w:rPr>
        <w:t>转专业条件及实施范围</w:t>
      </w:r>
      <w:r w:rsidR="00BD3A97" w:rsidRPr="00900E7B">
        <w:rPr>
          <w:rFonts w:asciiTheme="minorEastAsia" w:hAnsiTheme="minorEastAsia" w:hint="eastAsia"/>
          <w:sz w:val="28"/>
          <w:szCs w:val="28"/>
        </w:rPr>
        <w:t>的工科专业大</w:t>
      </w:r>
      <w:proofErr w:type="gramStart"/>
      <w:r w:rsidR="00BD3A97" w:rsidRPr="00900E7B">
        <w:rPr>
          <w:rFonts w:asciiTheme="minorEastAsia" w:hAnsiTheme="minorEastAsia" w:hint="eastAsia"/>
          <w:sz w:val="28"/>
          <w:szCs w:val="28"/>
        </w:rPr>
        <w:t>一</w:t>
      </w:r>
      <w:proofErr w:type="gramEnd"/>
      <w:r w:rsidR="00BD3A97" w:rsidRPr="00900E7B">
        <w:rPr>
          <w:rFonts w:asciiTheme="minorEastAsia" w:hAnsiTheme="minorEastAsia" w:hint="eastAsia"/>
          <w:sz w:val="28"/>
          <w:szCs w:val="28"/>
        </w:rPr>
        <w:t>学生；</w:t>
      </w:r>
    </w:p>
    <w:p w:rsidR="0062169F" w:rsidRPr="00900E7B" w:rsidRDefault="00C61E54" w:rsidP="00B06194">
      <w:pPr>
        <w:spacing w:line="500" w:lineRule="exact"/>
        <w:rPr>
          <w:rFonts w:asciiTheme="minorEastAsia" w:hAnsiTheme="minorEastAsia"/>
          <w:sz w:val="28"/>
          <w:szCs w:val="28"/>
        </w:rPr>
      </w:pPr>
      <w:r w:rsidRPr="00900E7B">
        <w:rPr>
          <w:rFonts w:asciiTheme="minorEastAsia" w:hAnsiTheme="minorEastAsia" w:hint="eastAsia"/>
          <w:sz w:val="28"/>
          <w:szCs w:val="28"/>
        </w:rPr>
        <w:t>2</w:t>
      </w:r>
      <w:r w:rsidR="005A7421" w:rsidRPr="00900E7B">
        <w:rPr>
          <w:rFonts w:asciiTheme="minorEastAsia" w:hAnsiTheme="minorEastAsia" w:hint="eastAsia"/>
          <w:sz w:val="28"/>
          <w:szCs w:val="28"/>
        </w:rPr>
        <w:t>、</w:t>
      </w:r>
      <w:r w:rsidR="0062169F" w:rsidRPr="00900E7B">
        <w:rPr>
          <w:rFonts w:asciiTheme="minorEastAsia" w:hAnsiTheme="minorEastAsia" w:hint="eastAsia"/>
          <w:sz w:val="28"/>
          <w:szCs w:val="28"/>
        </w:rPr>
        <w:t>第</w:t>
      </w:r>
      <w:r w:rsidR="0062169F" w:rsidRPr="00900E7B">
        <w:rPr>
          <w:rFonts w:asciiTheme="minorEastAsia" w:hAnsiTheme="minorEastAsia"/>
          <w:sz w:val="28"/>
          <w:szCs w:val="28"/>
        </w:rPr>
        <w:t>1</w:t>
      </w:r>
      <w:r w:rsidR="0062169F" w:rsidRPr="00900E7B">
        <w:rPr>
          <w:rFonts w:asciiTheme="minorEastAsia" w:hAnsiTheme="minorEastAsia" w:hint="eastAsia"/>
          <w:sz w:val="28"/>
          <w:szCs w:val="28"/>
        </w:rPr>
        <w:t>学期全部课程平均学分绩点</w:t>
      </w:r>
      <w:r w:rsidR="00B06194" w:rsidRPr="00900E7B">
        <w:rPr>
          <w:rFonts w:asciiTheme="minorEastAsia" w:hAnsiTheme="minorEastAsia" w:hint="eastAsia"/>
          <w:sz w:val="28"/>
          <w:szCs w:val="28"/>
        </w:rPr>
        <w:t>（</w:t>
      </w:r>
      <w:r w:rsidR="00B06194" w:rsidRPr="00900E7B">
        <w:rPr>
          <w:rFonts w:asciiTheme="minorEastAsia" w:hAnsiTheme="minorEastAsia"/>
          <w:sz w:val="28"/>
          <w:szCs w:val="28"/>
        </w:rPr>
        <w:t>GPA</w:t>
      </w:r>
      <w:r w:rsidR="00B06194" w:rsidRPr="00900E7B">
        <w:rPr>
          <w:rFonts w:asciiTheme="minorEastAsia" w:hAnsiTheme="minorEastAsia" w:hint="eastAsia"/>
          <w:sz w:val="28"/>
          <w:szCs w:val="28"/>
        </w:rPr>
        <w:t>）</w:t>
      </w:r>
      <w:r w:rsidR="0062169F" w:rsidRPr="00900E7B">
        <w:rPr>
          <w:rFonts w:asciiTheme="minorEastAsia" w:hAnsiTheme="minorEastAsia" w:hint="eastAsia"/>
          <w:sz w:val="28"/>
          <w:szCs w:val="28"/>
        </w:rPr>
        <w:t>位于专业</w:t>
      </w:r>
      <w:r w:rsidR="00B06194" w:rsidRPr="00900E7B">
        <w:rPr>
          <w:rFonts w:asciiTheme="minorEastAsia" w:hAnsiTheme="minorEastAsia" w:hint="eastAsia"/>
          <w:sz w:val="28"/>
          <w:szCs w:val="28"/>
        </w:rPr>
        <w:t>排名</w:t>
      </w:r>
      <w:r w:rsidR="0062169F" w:rsidRPr="00900E7B">
        <w:rPr>
          <w:rFonts w:asciiTheme="minorEastAsia" w:hAnsiTheme="minorEastAsia" w:hint="eastAsia"/>
          <w:sz w:val="28"/>
          <w:szCs w:val="28"/>
        </w:rPr>
        <w:t>前</w:t>
      </w:r>
      <w:r w:rsidR="000E6973" w:rsidRPr="00900E7B">
        <w:rPr>
          <w:rFonts w:asciiTheme="minorEastAsia" w:hAnsiTheme="minorEastAsia"/>
          <w:sz w:val="28"/>
          <w:szCs w:val="28"/>
        </w:rPr>
        <w:t>5</w:t>
      </w:r>
      <w:r w:rsidR="0062169F" w:rsidRPr="00900E7B">
        <w:rPr>
          <w:rFonts w:asciiTheme="minorEastAsia" w:hAnsiTheme="minorEastAsia" w:hint="eastAsia"/>
          <w:sz w:val="28"/>
          <w:szCs w:val="28"/>
        </w:rPr>
        <w:t>0%；</w:t>
      </w:r>
    </w:p>
    <w:p w:rsidR="00B90AF4" w:rsidRPr="00900E7B" w:rsidRDefault="0062169F" w:rsidP="00B06194">
      <w:pPr>
        <w:spacing w:line="500" w:lineRule="exact"/>
        <w:ind w:left="420" w:hangingChars="150" w:hanging="420"/>
        <w:rPr>
          <w:rFonts w:asciiTheme="minorEastAsia" w:hAnsiTheme="minorEastAsia" w:cs="Times New Roman"/>
          <w:sz w:val="28"/>
          <w:szCs w:val="28"/>
        </w:rPr>
      </w:pPr>
      <w:r w:rsidRPr="00900E7B">
        <w:rPr>
          <w:rFonts w:asciiTheme="minorEastAsia" w:hAnsiTheme="minorEastAsia" w:hint="eastAsia"/>
          <w:sz w:val="28"/>
          <w:szCs w:val="28"/>
        </w:rPr>
        <w:t>3、</w:t>
      </w:r>
      <w:r w:rsidR="00A7007E" w:rsidRPr="00900E7B">
        <w:rPr>
          <w:rFonts w:asciiTheme="minorEastAsia" w:hAnsiTheme="minorEastAsia" w:hint="eastAsia"/>
          <w:sz w:val="28"/>
          <w:szCs w:val="28"/>
        </w:rPr>
        <w:t>《高等数学》</w:t>
      </w:r>
      <w:r w:rsidR="00FF70EB" w:rsidRPr="00900E7B">
        <w:rPr>
          <w:rFonts w:asciiTheme="minorEastAsia" w:hAnsiTheme="minorEastAsia" w:hint="eastAsia"/>
          <w:sz w:val="28"/>
          <w:szCs w:val="28"/>
        </w:rPr>
        <w:t>课程</w:t>
      </w:r>
      <w:r w:rsidR="00A7007E" w:rsidRPr="00900E7B">
        <w:rPr>
          <w:rFonts w:asciiTheme="minorEastAsia" w:hAnsiTheme="minorEastAsia" w:hint="eastAsia"/>
          <w:sz w:val="28"/>
          <w:szCs w:val="28"/>
        </w:rPr>
        <w:t>成绩</w:t>
      </w:r>
      <w:r w:rsidR="003B5D45">
        <w:rPr>
          <w:rFonts w:asciiTheme="minorEastAsia" w:hAnsiTheme="minorEastAsia"/>
          <w:sz w:val="28"/>
          <w:szCs w:val="28"/>
        </w:rPr>
        <w:t>75</w:t>
      </w:r>
      <w:r w:rsidR="00B53BB9" w:rsidRPr="00900E7B">
        <w:rPr>
          <w:rFonts w:asciiTheme="minorEastAsia" w:hAnsiTheme="minorEastAsia" w:hint="eastAsia"/>
          <w:sz w:val="28"/>
          <w:szCs w:val="28"/>
        </w:rPr>
        <w:t>分及以上</w:t>
      </w:r>
      <w:r w:rsidR="00FF70EB" w:rsidRPr="00900E7B">
        <w:rPr>
          <w:rFonts w:asciiTheme="minorEastAsia" w:hAnsiTheme="minorEastAsia" w:hint="eastAsia"/>
          <w:sz w:val="28"/>
          <w:szCs w:val="28"/>
        </w:rPr>
        <w:t>，且对数学</w:t>
      </w:r>
      <w:r w:rsidRPr="00900E7B">
        <w:rPr>
          <w:rFonts w:asciiTheme="minorEastAsia" w:hAnsiTheme="minorEastAsia" w:hint="eastAsia"/>
          <w:sz w:val="28"/>
          <w:szCs w:val="28"/>
        </w:rPr>
        <w:t>专业</w:t>
      </w:r>
      <w:r w:rsidR="00FF70EB" w:rsidRPr="00900E7B">
        <w:rPr>
          <w:rFonts w:asciiTheme="minorEastAsia" w:hAnsiTheme="minorEastAsia" w:hint="eastAsia"/>
          <w:sz w:val="28"/>
          <w:szCs w:val="28"/>
        </w:rPr>
        <w:t>有浓厚</w:t>
      </w:r>
      <w:r w:rsidRPr="00900E7B">
        <w:rPr>
          <w:rFonts w:asciiTheme="minorEastAsia" w:hAnsiTheme="minorEastAsia" w:hint="eastAsia"/>
          <w:sz w:val="28"/>
          <w:szCs w:val="28"/>
        </w:rPr>
        <w:t>的</w:t>
      </w:r>
      <w:r w:rsidR="00FF70EB" w:rsidRPr="00900E7B">
        <w:rPr>
          <w:rFonts w:asciiTheme="minorEastAsia" w:hAnsiTheme="minorEastAsia" w:hint="eastAsia"/>
          <w:sz w:val="28"/>
          <w:szCs w:val="28"/>
        </w:rPr>
        <w:t>兴趣</w:t>
      </w:r>
      <w:r w:rsidR="00A7007E" w:rsidRPr="00900E7B">
        <w:rPr>
          <w:rFonts w:asciiTheme="minorEastAsia" w:hAnsiTheme="minorEastAsia" w:hint="eastAsia"/>
          <w:sz w:val="28"/>
          <w:szCs w:val="28"/>
        </w:rPr>
        <w:t>。</w:t>
      </w:r>
    </w:p>
    <w:p w:rsidR="00B30085" w:rsidRPr="00900E7B" w:rsidRDefault="003D18DE" w:rsidP="0062169F">
      <w:pPr>
        <w:spacing w:line="500" w:lineRule="exact"/>
        <w:rPr>
          <w:rFonts w:asciiTheme="minorEastAsia" w:hAnsiTheme="minorEastAsia"/>
          <w:b/>
          <w:sz w:val="30"/>
          <w:szCs w:val="30"/>
        </w:rPr>
      </w:pPr>
      <w:r w:rsidRPr="00900E7B">
        <w:rPr>
          <w:rFonts w:asciiTheme="minorEastAsia" w:hAnsiTheme="minorEastAsia" w:hint="eastAsia"/>
          <w:b/>
          <w:sz w:val="30"/>
          <w:szCs w:val="30"/>
        </w:rPr>
        <w:t>二、</w:t>
      </w:r>
      <w:r w:rsidR="00431C84" w:rsidRPr="00900E7B">
        <w:rPr>
          <w:rFonts w:asciiTheme="minorEastAsia" w:hAnsiTheme="minorEastAsia" w:hint="eastAsia"/>
          <w:b/>
          <w:sz w:val="30"/>
          <w:szCs w:val="30"/>
        </w:rPr>
        <w:t>转专业扩容计划</w:t>
      </w:r>
    </w:p>
    <w:p w:rsidR="0072410B" w:rsidRPr="00900E7B" w:rsidRDefault="00431C84" w:rsidP="00527C48">
      <w:pPr>
        <w:spacing w:line="500" w:lineRule="exact"/>
        <w:ind w:firstLineChars="200" w:firstLine="560"/>
        <w:rPr>
          <w:rFonts w:asciiTheme="minorEastAsia" w:hAnsiTheme="minorEastAsia"/>
          <w:sz w:val="28"/>
          <w:szCs w:val="28"/>
        </w:rPr>
      </w:pPr>
      <w:r w:rsidRPr="00900E7B">
        <w:rPr>
          <w:rFonts w:asciiTheme="minorEastAsia" w:hAnsiTheme="minorEastAsia" w:hint="eastAsia"/>
          <w:sz w:val="28"/>
          <w:szCs w:val="28"/>
        </w:rPr>
        <w:t>转专业扩容计划</w:t>
      </w:r>
      <w:r w:rsidR="007072B4" w:rsidRPr="00900E7B">
        <w:rPr>
          <w:rFonts w:asciiTheme="minorEastAsia" w:hAnsiTheme="minorEastAsia" w:hint="eastAsia"/>
          <w:sz w:val="28"/>
          <w:szCs w:val="28"/>
        </w:rPr>
        <w:t>按照</w:t>
      </w:r>
      <w:r w:rsidR="00A7007E" w:rsidRPr="00900E7B">
        <w:rPr>
          <w:rFonts w:asciiTheme="minorEastAsia" w:hAnsiTheme="minorEastAsia" w:hint="eastAsia"/>
          <w:sz w:val="28"/>
          <w:szCs w:val="28"/>
        </w:rPr>
        <w:t>数学类专业</w:t>
      </w:r>
      <w:r w:rsidR="009E744F" w:rsidRPr="00900E7B">
        <w:rPr>
          <w:rFonts w:asciiTheme="minorEastAsia" w:hAnsiTheme="minorEastAsia" w:hint="eastAsia"/>
          <w:sz w:val="28"/>
          <w:szCs w:val="28"/>
        </w:rPr>
        <w:t>本科</w:t>
      </w:r>
      <w:r w:rsidR="00D67B28" w:rsidRPr="00900E7B">
        <w:rPr>
          <w:rFonts w:asciiTheme="minorEastAsia" w:hAnsiTheme="minorEastAsia" w:hint="eastAsia"/>
          <w:sz w:val="28"/>
          <w:szCs w:val="28"/>
        </w:rPr>
        <w:t>大</w:t>
      </w:r>
      <w:proofErr w:type="gramStart"/>
      <w:r w:rsidR="00D67B28" w:rsidRPr="00900E7B">
        <w:rPr>
          <w:rFonts w:asciiTheme="minorEastAsia" w:hAnsiTheme="minorEastAsia" w:hint="eastAsia"/>
          <w:sz w:val="28"/>
          <w:szCs w:val="28"/>
        </w:rPr>
        <w:t>一</w:t>
      </w:r>
      <w:proofErr w:type="gramEnd"/>
      <w:r w:rsidRPr="00900E7B">
        <w:rPr>
          <w:rFonts w:asciiTheme="minorEastAsia" w:hAnsiTheme="minorEastAsia" w:hint="eastAsia"/>
          <w:sz w:val="28"/>
          <w:szCs w:val="28"/>
        </w:rPr>
        <w:t>学生数的10%</w:t>
      </w:r>
      <w:r w:rsidR="007072B4" w:rsidRPr="00900E7B">
        <w:rPr>
          <w:rFonts w:asciiTheme="minorEastAsia" w:hAnsiTheme="minorEastAsia" w:hint="eastAsia"/>
          <w:sz w:val="28"/>
          <w:szCs w:val="28"/>
        </w:rPr>
        <w:t>计算。</w:t>
      </w:r>
    </w:p>
    <w:p w:rsidR="00B30085" w:rsidRPr="00900E7B" w:rsidRDefault="00A03714" w:rsidP="0062169F">
      <w:pPr>
        <w:spacing w:line="500" w:lineRule="exact"/>
        <w:rPr>
          <w:rFonts w:asciiTheme="minorEastAsia" w:hAnsiTheme="minorEastAsia"/>
          <w:b/>
          <w:sz w:val="30"/>
          <w:szCs w:val="30"/>
        </w:rPr>
      </w:pPr>
      <w:r w:rsidRPr="00900E7B">
        <w:rPr>
          <w:rFonts w:asciiTheme="minorEastAsia" w:hAnsiTheme="minorEastAsia" w:hint="eastAsia"/>
          <w:b/>
          <w:sz w:val="30"/>
          <w:szCs w:val="30"/>
        </w:rPr>
        <w:t>三、</w:t>
      </w:r>
      <w:r w:rsidR="00431C84" w:rsidRPr="00900E7B">
        <w:rPr>
          <w:rFonts w:asciiTheme="minorEastAsia" w:hAnsiTheme="minorEastAsia" w:hint="eastAsia"/>
          <w:b/>
          <w:sz w:val="30"/>
          <w:szCs w:val="30"/>
        </w:rPr>
        <w:t>转专业操作程序</w:t>
      </w:r>
    </w:p>
    <w:p w:rsidR="00B30085" w:rsidRPr="00900E7B" w:rsidRDefault="0062169F" w:rsidP="00B06194">
      <w:pPr>
        <w:spacing w:line="500" w:lineRule="exact"/>
        <w:rPr>
          <w:rFonts w:asciiTheme="minorEastAsia" w:hAnsiTheme="minorEastAsia"/>
          <w:sz w:val="28"/>
          <w:szCs w:val="28"/>
        </w:rPr>
      </w:pPr>
      <w:r w:rsidRPr="00900E7B">
        <w:rPr>
          <w:rFonts w:asciiTheme="minorEastAsia" w:hAnsiTheme="minorEastAsia" w:hint="eastAsia"/>
          <w:sz w:val="28"/>
          <w:szCs w:val="28"/>
        </w:rPr>
        <w:t>1</w:t>
      </w:r>
      <w:r w:rsidR="00431C84" w:rsidRPr="00900E7B">
        <w:rPr>
          <w:rFonts w:asciiTheme="minorEastAsia" w:hAnsiTheme="minorEastAsia" w:hint="eastAsia"/>
          <w:sz w:val="28"/>
          <w:szCs w:val="28"/>
        </w:rPr>
        <w:t>、</w:t>
      </w:r>
      <w:r w:rsidR="008013E4" w:rsidRPr="00900E7B">
        <w:rPr>
          <w:rFonts w:asciiTheme="minorEastAsia" w:hAnsiTheme="minorEastAsia" w:hint="eastAsia"/>
          <w:sz w:val="28"/>
          <w:szCs w:val="28"/>
        </w:rPr>
        <w:t>选拔方式</w:t>
      </w:r>
    </w:p>
    <w:p w:rsidR="00C350D4" w:rsidRPr="00900E7B" w:rsidRDefault="008013E4" w:rsidP="00702CB9">
      <w:pPr>
        <w:spacing w:line="500" w:lineRule="exact"/>
        <w:ind w:leftChars="200" w:left="420"/>
        <w:rPr>
          <w:rFonts w:asciiTheme="minorEastAsia" w:hAnsiTheme="minorEastAsia"/>
          <w:sz w:val="28"/>
          <w:szCs w:val="28"/>
        </w:rPr>
      </w:pPr>
      <w:r w:rsidRPr="00900E7B">
        <w:rPr>
          <w:rFonts w:asciiTheme="minorEastAsia" w:hAnsiTheme="minorEastAsia" w:hint="eastAsia"/>
          <w:sz w:val="28"/>
          <w:szCs w:val="28"/>
        </w:rPr>
        <w:t>选拔方式为面试。由文理学院召集</w:t>
      </w:r>
      <w:r w:rsidR="00C350D4" w:rsidRPr="00900E7B">
        <w:rPr>
          <w:rFonts w:asciiTheme="minorEastAsia" w:hAnsiTheme="minorEastAsia" w:hint="eastAsia"/>
          <w:sz w:val="28"/>
          <w:szCs w:val="28"/>
        </w:rPr>
        <w:t>面试</w:t>
      </w:r>
      <w:r w:rsidRPr="00900E7B">
        <w:rPr>
          <w:rFonts w:asciiTheme="minorEastAsia" w:hAnsiTheme="minorEastAsia" w:hint="eastAsia"/>
          <w:sz w:val="28"/>
          <w:szCs w:val="28"/>
        </w:rPr>
        <w:t>专家</w:t>
      </w:r>
      <w:r w:rsidR="00B06194" w:rsidRPr="00900E7B">
        <w:rPr>
          <w:rFonts w:asciiTheme="minorEastAsia" w:hAnsiTheme="minorEastAsia" w:hint="eastAsia"/>
          <w:sz w:val="28"/>
          <w:szCs w:val="28"/>
        </w:rPr>
        <w:t>委员会（面试专家：至少</w:t>
      </w:r>
      <w:r w:rsidR="00B06194" w:rsidRPr="00900E7B">
        <w:rPr>
          <w:rFonts w:asciiTheme="minorEastAsia" w:hAnsiTheme="minorEastAsia"/>
          <w:sz w:val="28"/>
          <w:szCs w:val="28"/>
        </w:rPr>
        <w:t>5</w:t>
      </w:r>
      <w:r w:rsidR="00702CB9" w:rsidRPr="00900E7B">
        <w:rPr>
          <w:rFonts w:asciiTheme="minorEastAsia" w:hAnsiTheme="minorEastAsia" w:hint="eastAsia"/>
          <w:sz w:val="28"/>
          <w:szCs w:val="28"/>
        </w:rPr>
        <w:t>人，</w:t>
      </w:r>
      <w:r w:rsidR="00B06194" w:rsidRPr="00900E7B">
        <w:rPr>
          <w:rFonts w:asciiTheme="minorEastAsia" w:hAnsiTheme="minorEastAsia" w:hint="eastAsia"/>
          <w:sz w:val="28"/>
          <w:szCs w:val="28"/>
        </w:rPr>
        <w:t>包含专业主任、辅导员、教师代表</w:t>
      </w:r>
      <w:r w:rsidR="00702CB9" w:rsidRPr="00900E7B">
        <w:rPr>
          <w:rFonts w:asciiTheme="minorEastAsia" w:hAnsiTheme="minorEastAsia" w:hint="eastAsia"/>
          <w:sz w:val="28"/>
          <w:szCs w:val="28"/>
        </w:rPr>
        <w:t>等</w:t>
      </w:r>
      <w:r w:rsidR="00B06194" w:rsidRPr="00900E7B">
        <w:rPr>
          <w:rFonts w:asciiTheme="minorEastAsia" w:hAnsiTheme="minorEastAsia" w:hint="eastAsia"/>
          <w:sz w:val="28"/>
          <w:szCs w:val="28"/>
        </w:rPr>
        <w:t>）</w:t>
      </w:r>
      <w:r w:rsidR="00C350D4" w:rsidRPr="00900E7B">
        <w:rPr>
          <w:rFonts w:asciiTheme="minorEastAsia" w:hAnsiTheme="minorEastAsia" w:hint="eastAsia"/>
          <w:sz w:val="28"/>
          <w:szCs w:val="28"/>
        </w:rPr>
        <w:t>对候选学生进行</w:t>
      </w:r>
      <w:r w:rsidRPr="00900E7B">
        <w:rPr>
          <w:rFonts w:asciiTheme="minorEastAsia" w:hAnsiTheme="minorEastAsia" w:hint="eastAsia"/>
          <w:sz w:val="28"/>
          <w:szCs w:val="28"/>
        </w:rPr>
        <w:t>面试</w:t>
      </w:r>
      <w:r w:rsidR="00C350D4" w:rsidRPr="00900E7B">
        <w:rPr>
          <w:rFonts w:asciiTheme="minorEastAsia" w:hAnsiTheme="minorEastAsia" w:hint="eastAsia"/>
          <w:sz w:val="28"/>
          <w:szCs w:val="28"/>
        </w:rPr>
        <w:t>打分，依据分数的高低排序，从最高</w:t>
      </w:r>
      <w:proofErr w:type="gramStart"/>
      <w:r w:rsidR="00C350D4" w:rsidRPr="00900E7B">
        <w:rPr>
          <w:rFonts w:asciiTheme="minorEastAsia" w:hAnsiTheme="minorEastAsia" w:hint="eastAsia"/>
          <w:sz w:val="28"/>
          <w:szCs w:val="28"/>
        </w:rPr>
        <w:t>分开始</w:t>
      </w:r>
      <w:proofErr w:type="gramEnd"/>
      <w:r w:rsidR="00C350D4" w:rsidRPr="00900E7B">
        <w:rPr>
          <w:rFonts w:asciiTheme="minorEastAsia" w:hAnsiTheme="minorEastAsia" w:hint="eastAsia"/>
          <w:sz w:val="28"/>
          <w:szCs w:val="28"/>
        </w:rPr>
        <w:t>依次向下确定拟录取名单。</w:t>
      </w:r>
    </w:p>
    <w:p w:rsidR="00950C3C" w:rsidRPr="00900E7B" w:rsidRDefault="00702CB9" w:rsidP="00702CB9">
      <w:pPr>
        <w:spacing w:line="500" w:lineRule="exact"/>
        <w:rPr>
          <w:rFonts w:asciiTheme="minorEastAsia" w:hAnsiTheme="minorEastAsia"/>
          <w:sz w:val="28"/>
          <w:szCs w:val="28"/>
        </w:rPr>
      </w:pPr>
      <w:r w:rsidRPr="00900E7B">
        <w:rPr>
          <w:rFonts w:asciiTheme="minorEastAsia" w:hAnsiTheme="minorEastAsia" w:hint="eastAsia"/>
          <w:sz w:val="28"/>
          <w:szCs w:val="28"/>
        </w:rPr>
        <w:t>2、</w:t>
      </w:r>
      <w:r w:rsidR="008013E4" w:rsidRPr="00900E7B">
        <w:rPr>
          <w:rFonts w:asciiTheme="minorEastAsia" w:hAnsiTheme="minorEastAsia" w:hint="eastAsia"/>
          <w:sz w:val="28"/>
          <w:szCs w:val="28"/>
        </w:rPr>
        <w:t>面试内容</w:t>
      </w:r>
    </w:p>
    <w:p w:rsidR="008013E4" w:rsidRPr="00900E7B" w:rsidRDefault="008013E4" w:rsidP="008013E4">
      <w:pPr>
        <w:spacing w:line="500" w:lineRule="exact"/>
        <w:ind w:firstLineChars="200" w:firstLine="560"/>
        <w:rPr>
          <w:rFonts w:asciiTheme="minorEastAsia" w:hAnsiTheme="minorEastAsia"/>
          <w:sz w:val="28"/>
          <w:szCs w:val="28"/>
        </w:rPr>
      </w:pPr>
      <w:r w:rsidRPr="00900E7B">
        <w:rPr>
          <w:rFonts w:asciiTheme="minorEastAsia" w:hAnsiTheme="minorEastAsia" w:hint="eastAsia"/>
          <w:sz w:val="28"/>
          <w:szCs w:val="28"/>
        </w:rPr>
        <w:t>1）转入数学类专业的动机、对数学类专业的认识</w:t>
      </w:r>
      <w:r w:rsidR="00B06194" w:rsidRPr="00900E7B">
        <w:rPr>
          <w:rFonts w:asciiTheme="minorEastAsia" w:hAnsiTheme="minorEastAsia" w:hint="eastAsia"/>
          <w:sz w:val="28"/>
          <w:szCs w:val="28"/>
        </w:rPr>
        <w:t>（30%）</w:t>
      </w:r>
      <w:r w:rsidRPr="00900E7B">
        <w:rPr>
          <w:rFonts w:asciiTheme="minorEastAsia" w:hAnsiTheme="minorEastAsia" w:hint="eastAsia"/>
          <w:sz w:val="28"/>
          <w:szCs w:val="28"/>
        </w:rPr>
        <w:t>；</w:t>
      </w:r>
    </w:p>
    <w:p w:rsidR="008013E4" w:rsidRPr="00900E7B" w:rsidRDefault="008013E4" w:rsidP="008013E4">
      <w:pPr>
        <w:spacing w:line="500" w:lineRule="exact"/>
        <w:ind w:firstLineChars="200" w:firstLine="560"/>
        <w:rPr>
          <w:rFonts w:asciiTheme="minorEastAsia" w:hAnsiTheme="minorEastAsia"/>
          <w:sz w:val="28"/>
          <w:szCs w:val="28"/>
        </w:rPr>
      </w:pPr>
      <w:r w:rsidRPr="00900E7B">
        <w:rPr>
          <w:rFonts w:asciiTheme="minorEastAsia" w:hAnsiTheme="minorEastAsia" w:hint="eastAsia"/>
          <w:sz w:val="28"/>
          <w:szCs w:val="28"/>
        </w:rPr>
        <w:t>2）高等数学等数学课程基础知识</w:t>
      </w:r>
      <w:r w:rsidR="00925E4C" w:rsidRPr="00900E7B">
        <w:rPr>
          <w:rFonts w:asciiTheme="minorEastAsia" w:hAnsiTheme="minorEastAsia" w:hint="eastAsia"/>
          <w:sz w:val="28"/>
          <w:szCs w:val="28"/>
        </w:rPr>
        <w:t>的</w:t>
      </w:r>
      <w:r w:rsidRPr="00900E7B">
        <w:rPr>
          <w:rFonts w:asciiTheme="minorEastAsia" w:hAnsiTheme="minorEastAsia" w:hint="eastAsia"/>
          <w:sz w:val="28"/>
          <w:szCs w:val="28"/>
        </w:rPr>
        <w:t>掌握情况</w:t>
      </w:r>
      <w:r w:rsidR="00B06194" w:rsidRPr="00900E7B">
        <w:rPr>
          <w:rFonts w:asciiTheme="minorEastAsia" w:hAnsiTheme="minorEastAsia" w:hint="eastAsia"/>
          <w:sz w:val="28"/>
          <w:szCs w:val="28"/>
        </w:rPr>
        <w:t>（40%）</w:t>
      </w:r>
      <w:r w:rsidRPr="00900E7B">
        <w:rPr>
          <w:rFonts w:asciiTheme="minorEastAsia" w:hAnsiTheme="minorEastAsia" w:hint="eastAsia"/>
          <w:sz w:val="28"/>
          <w:szCs w:val="28"/>
        </w:rPr>
        <w:t xml:space="preserve">；  </w:t>
      </w:r>
    </w:p>
    <w:p w:rsidR="008013E4" w:rsidRPr="00900E7B" w:rsidRDefault="008013E4" w:rsidP="008013E4">
      <w:pPr>
        <w:spacing w:line="500" w:lineRule="exact"/>
        <w:ind w:firstLineChars="200" w:firstLine="560"/>
        <w:rPr>
          <w:rFonts w:asciiTheme="minorEastAsia" w:hAnsiTheme="minorEastAsia"/>
          <w:sz w:val="28"/>
          <w:szCs w:val="28"/>
        </w:rPr>
      </w:pPr>
      <w:r w:rsidRPr="00900E7B">
        <w:rPr>
          <w:rFonts w:asciiTheme="minorEastAsia" w:hAnsiTheme="minorEastAsia" w:hint="eastAsia"/>
          <w:sz w:val="28"/>
          <w:szCs w:val="28"/>
        </w:rPr>
        <w:t>3）外语能力的考察</w:t>
      </w:r>
      <w:r w:rsidR="00B06194" w:rsidRPr="00900E7B">
        <w:rPr>
          <w:rFonts w:asciiTheme="minorEastAsia" w:hAnsiTheme="minorEastAsia" w:hint="eastAsia"/>
          <w:sz w:val="28"/>
          <w:szCs w:val="28"/>
        </w:rPr>
        <w:t>（20%）</w:t>
      </w:r>
      <w:r w:rsidRPr="00900E7B">
        <w:rPr>
          <w:rFonts w:asciiTheme="minorEastAsia" w:hAnsiTheme="minorEastAsia" w:hint="eastAsia"/>
          <w:sz w:val="28"/>
          <w:szCs w:val="28"/>
        </w:rPr>
        <w:t>；</w:t>
      </w:r>
    </w:p>
    <w:p w:rsidR="008013E4" w:rsidRPr="00900E7B" w:rsidRDefault="008013E4" w:rsidP="008013E4">
      <w:pPr>
        <w:spacing w:line="500" w:lineRule="exact"/>
        <w:ind w:firstLineChars="200" w:firstLine="560"/>
        <w:rPr>
          <w:rFonts w:asciiTheme="minorEastAsia" w:hAnsiTheme="minorEastAsia"/>
          <w:sz w:val="28"/>
          <w:szCs w:val="28"/>
        </w:rPr>
      </w:pPr>
      <w:r w:rsidRPr="00900E7B">
        <w:rPr>
          <w:rFonts w:asciiTheme="minorEastAsia" w:hAnsiTheme="minorEastAsia" w:hint="eastAsia"/>
          <w:sz w:val="28"/>
          <w:szCs w:val="28"/>
        </w:rPr>
        <w:t>4）特长等</w:t>
      </w:r>
      <w:r w:rsidR="00B06194" w:rsidRPr="00900E7B">
        <w:rPr>
          <w:rFonts w:asciiTheme="minorEastAsia" w:hAnsiTheme="minorEastAsia" w:hint="eastAsia"/>
          <w:sz w:val="28"/>
          <w:szCs w:val="28"/>
        </w:rPr>
        <w:t>（10%）</w:t>
      </w:r>
      <w:r w:rsidRPr="00900E7B">
        <w:rPr>
          <w:rFonts w:asciiTheme="minorEastAsia" w:hAnsiTheme="minorEastAsia" w:hint="eastAsia"/>
          <w:sz w:val="28"/>
          <w:szCs w:val="28"/>
        </w:rPr>
        <w:t>。</w:t>
      </w:r>
    </w:p>
    <w:p w:rsidR="00B30085" w:rsidRPr="00900E7B" w:rsidRDefault="00702CB9" w:rsidP="00B06194">
      <w:pPr>
        <w:spacing w:line="500" w:lineRule="exact"/>
        <w:rPr>
          <w:rFonts w:asciiTheme="minorEastAsia" w:hAnsiTheme="minorEastAsia"/>
          <w:sz w:val="28"/>
          <w:szCs w:val="28"/>
        </w:rPr>
      </w:pPr>
      <w:r w:rsidRPr="00900E7B">
        <w:rPr>
          <w:rFonts w:asciiTheme="minorEastAsia" w:hAnsiTheme="minorEastAsia" w:hint="eastAsia"/>
          <w:bCs/>
          <w:sz w:val="28"/>
          <w:szCs w:val="28"/>
        </w:rPr>
        <w:t>3</w:t>
      </w:r>
      <w:r w:rsidR="00C350D4" w:rsidRPr="00900E7B">
        <w:rPr>
          <w:rFonts w:asciiTheme="minorEastAsia" w:hAnsiTheme="minorEastAsia" w:hint="eastAsia"/>
          <w:bCs/>
          <w:sz w:val="28"/>
          <w:szCs w:val="28"/>
        </w:rPr>
        <w:t>、</w:t>
      </w:r>
      <w:r w:rsidR="00431C84" w:rsidRPr="00900E7B">
        <w:rPr>
          <w:rFonts w:asciiTheme="minorEastAsia" w:hAnsiTheme="minorEastAsia" w:hint="eastAsia"/>
          <w:sz w:val="28"/>
          <w:szCs w:val="28"/>
        </w:rPr>
        <w:t>咨询安排</w:t>
      </w:r>
    </w:p>
    <w:p w:rsidR="00C350D4" w:rsidRDefault="00C350D4" w:rsidP="00702CB9">
      <w:pPr>
        <w:spacing w:line="500" w:lineRule="exact"/>
        <w:ind w:firstLineChars="150" w:firstLine="420"/>
        <w:rPr>
          <w:rFonts w:asciiTheme="minorEastAsia" w:hAnsiTheme="minorEastAsia"/>
          <w:sz w:val="28"/>
          <w:szCs w:val="28"/>
        </w:rPr>
      </w:pPr>
      <w:r w:rsidRPr="00900E7B">
        <w:rPr>
          <w:rFonts w:asciiTheme="minorEastAsia" w:hAnsiTheme="minorEastAsia" w:hint="eastAsia"/>
          <w:sz w:val="28"/>
          <w:szCs w:val="28"/>
        </w:rPr>
        <w:t>由数学类专业的专业负责人回答学生的转专业咨询。</w:t>
      </w:r>
    </w:p>
    <w:p w:rsidR="001D0989" w:rsidRPr="00142734" w:rsidRDefault="001D0989" w:rsidP="001D0989">
      <w:pPr>
        <w:spacing w:line="500" w:lineRule="exact"/>
        <w:ind w:firstLineChars="200" w:firstLine="560"/>
        <w:rPr>
          <w:rFonts w:asciiTheme="minorEastAsia" w:hAnsiTheme="minorEastAsia"/>
          <w:sz w:val="28"/>
          <w:szCs w:val="28"/>
        </w:rPr>
      </w:pPr>
      <w:r w:rsidRPr="00142734">
        <w:rPr>
          <w:rFonts w:asciiTheme="minorEastAsia" w:hAnsiTheme="minorEastAsia" w:hint="eastAsia"/>
          <w:sz w:val="28"/>
          <w:szCs w:val="28"/>
        </w:rPr>
        <w:t>联系人：</w:t>
      </w:r>
      <w:r w:rsidR="005A25BC">
        <w:rPr>
          <w:rFonts w:asciiTheme="minorEastAsia" w:hAnsiTheme="minorEastAsia" w:hint="eastAsia"/>
          <w:sz w:val="28"/>
          <w:szCs w:val="28"/>
        </w:rPr>
        <w:t xml:space="preserve">   </w:t>
      </w:r>
      <w:r w:rsidR="003A4FC3" w:rsidRPr="00142734">
        <w:rPr>
          <w:rFonts w:asciiTheme="minorEastAsia" w:hAnsiTheme="minorEastAsia" w:hint="eastAsia"/>
          <w:sz w:val="28"/>
          <w:szCs w:val="28"/>
        </w:rPr>
        <w:t>吴</w:t>
      </w:r>
      <w:r w:rsidR="00142C0E">
        <w:rPr>
          <w:rFonts w:asciiTheme="minorEastAsia" w:hAnsiTheme="minorEastAsia" w:hint="eastAsia"/>
          <w:sz w:val="28"/>
          <w:szCs w:val="28"/>
        </w:rPr>
        <w:t>老师</w:t>
      </w:r>
      <w:r w:rsidR="00707C23">
        <w:rPr>
          <w:rFonts w:asciiTheme="minorEastAsia" w:hAnsiTheme="minorEastAsia" w:hint="eastAsia"/>
          <w:sz w:val="28"/>
          <w:szCs w:val="28"/>
        </w:rPr>
        <w:t xml:space="preserve">   </w:t>
      </w:r>
      <w:r w:rsidR="005A25BC">
        <w:rPr>
          <w:rFonts w:asciiTheme="minorEastAsia" w:hAnsiTheme="minorEastAsia" w:hint="eastAsia"/>
          <w:sz w:val="28"/>
          <w:szCs w:val="28"/>
        </w:rPr>
        <w:t xml:space="preserve">     </w:t>
      </w:r>
      <w:r w:rsidR="00707C23">
        <w:rPr>
          <w:rFonts w:asciiTheme="minorEastAsia" w:hAnsiTheme="minorEastAsia" w:hint="eastAsia"/>
          <w:sz w:val="28"/>
          <w:szCs w:val="28"/>
        </w:rPr>
        <w:t>王老师</w:t>
      </w:r>
    </w:p>
    <w:p w:rsidR="00142C0E" w:rsidRPr="00142734" w:rsidRDefault="001D0989" w:rsidP="00142C0E">
      <w:pPr>
        <w:spacing w:line="500" w:lineRule="exact"/>
        <w:ind w:firstLineChars="200" w:firstLine="560"/>
        <w:rPr>
          <w:rFonts w:asciiTheme="minorEastAsia" w:hAnsiTheme="minorEastAsia"/>
          <w:sz w:val="28"/>
          <w:szCs w:val="28"/>
        </w:rPr>
      </w:pPr>
      <w:r w:rsidRPr="00142734">
        <w:rPr>
          <w:rFonts w:asciiTheme="minorEastAsia" w:hAnsiTheme="minorEastAsia" w:hint="eastAsia"/>
          <w:sz w:val="28"/>
          <w:szCs w:val="28"/>
        </w:rPr>
        <w:t>联系电话：</w:t>
      </w:r>
      <w:r w:rsidR="003A4FC3" w:rsidRPr="00142734">
        <w:rPr>
          <w:rFonts w:asciiTheme="minorEastAsia" w:hAnsiTheme="minorEastAsia"/>
          <w:sz w:val="28"/>
          <w:szCs w:val="28"/>
        </w:rPr>
        <w:t>38282265</w:t>
      </w:r>
      <w:r w:rsidR="00707C23">
        <w:rPr>
          <w:rFonts w:asciiTheme="minorEastAsia" w:hAnsiTheme="minorEastAsia" w:hint="eastAsia"/>
          <w:sz w:val="28"/>
          <w:szCs w:val="28"/>
        </w:rPr>
        <w:t xml:space="preserve">      382822</w:t>
      </w:r>
      <w:r w:rsidR="005A25BC">
        <w:rPr>
          <w:rFonts w:asciiTheme="minorEastAsia" w:hAnsiTheme="minorEastAsia" w:hint="eastAsia"/>
          <w:sz w:val="28"/>
          <w:szCs w:val="28"/>
        </w:rPr>
        <w:t>30</w:t>
      </w:r>
    </w:p>
    <w:p w:rsidR="001D0989" w:rsidRPr="00142734" w:rsidRDefault="001D0989" w:rsidP="001D0989">
      <w:pPr>
        <w:spacing w:line="500" w:lineRule="exact"/>
        <w:ind w:firstLineChars="200" w:firstLine="560"/>
        <w:rPr>
          <w:rFonts w:asciiTheme="minorEastAsia" w:hAnsiTheme="minorEastAsia"/>
          <w:sz w:val="28"/>
          <w:szCs w:val="28"/>
        </w:rPr>
      </w:pPr>
      <w:r w:rsidRPr="00142734">
        <w:rPr>
          <w:rFonts w:asciiTheme="minorEastAsia" w:hAnsiTheme="minorEastAsia" w:hint="eastAsia"/>
          <w:sz w:val="28"/>
          <w:szCs w:val="28"/>
        </w:rPr>
        <w:t>联系地址：</w:t>
      </w:r>
      <w:r w:rsidR="00142734">
        <w:rPr>
          <w:rFonts w:asciiTheme="minorEastAsia" w:hAnsiTheme="minorEastAsia" w:hint="eastAsia"/>
          <w:sz w:val="28"/>
          <w:szCs w:val="28"/>
        </w:rPr>
        <w:t>文理学院</w:t>
      </w:r>
      <w:r w:rsidR="003A4FC3" w:rsidRPr="00142734">
        <w:rPr>
          <w:rFonts w:asciiTheme="minorEastAsia" w:hAnsiTheme="minorEastAsia" w:hint="eastAsia"/>
          <w:sz w:val="28"/>
          <w:szCs w:val="28"/>
        </w:rPr>
        <w:t>1</w:t>
      </w:r>
      <w:r w:rsidR="003A4FC3" w:rsidRPr="00142734">
        <w:rPr>
          <w:rFonts w:asciiTheme="minorEastAsia" w:hAnsiTheme="minorEastAsia"/>
          <w:sz w:val="28"/>
          <w:szCs w:val="28"/>
        </w:rPr>
        <w:t>C425</w:t>
      </w:r>
    </w:p>
    <w:p w:rsidR="00E4266F" w:rsidRPr="00900E7B" w:rsidRDefault="003D18DE" w:rsidP="0062169F">
      <w:pPr>
        <w:tabs>
          <w:tab w:val="left" w:pos="6510"/>
        </w:tabs>
        <w:spacing w:line="500" w:lineRule="exact"/>
        <w:rPr>
          <w:rFonts w:asciiTheme="minorEastAsia" w:hAnsiTheme="minorEastAsia"/>
          <w:b/>
          <w:sz w:val="28"/>
          <w:szCs w:val="28"/>
        </w:rPr>
      </w:pPr>
      <w:r w:rsidRPr="00900E7B">
        <w:rPr>
          <w:rFonts w:asciiTheme="minorEastAsia" w:hAnsiTheme="minorEastAsia" w:hint="eastAsia"/>
          <w:b/>
          <w:sz w:val="30"/>
          <w:szCs w:val="30"/>
        </w:rPr>
        <w:lastRenderedPageBreak/>
        <w:t>四</w:t>
      </w:r>
      <w:r w:rsidR="00AE64B8" w:rsidRPr="00900E7B">
        <w:rPr>
          <w:rFonts w:asciiTheme="minorEastAsia" w:hAnsiTheme="minorEastAsia" w:hint="eastAsia"/>
          <w:b/>
          <w:sz w:val="30"/>
          <w:szCs w:val="30"/>
        </w:rPr>
        <w:t>、</w:t>
      </w:r>
      <w:r w:rsidR="00431C84" w:rsidRPr="00900E7B">
        <w:rPr>
          <w:rFonts w:asciiTheme="minorEastAsia" w:hAnsiTheme="minorEastAsia" w:hint="eastAsia"/>
          <w:b/>
          <w:sz w:val="30"/>
          <w:szCs w:val="30"/>
        </w:rPr>
        <w:t>转专业学生后期教学管理</w:t>
      </w:r>
      <w:r w:rsidR="008504AF" w:rsidRPr="00900E7B">
        <w:rPr>
          <w:rFonts w:asciiTheme="minorEastAsia" w:hAnsiTheme="minorEastAsia"/>
          <w:b/>
          <w:sz w:val="28"/>
          <w:szCs w:val="28"/>
        </w:rPr>
        <w:tab/>
      </w:r>
    </w:p>
    <w:p w:rsidR="00431C84" w:rsidRPr="00900E7B" w:rsidRDefault="00152E07" w:rsidP="00702CB9">
      <w:pPr>
        <w:spacing w:line="500" w:lineRule="exact"/>
        <w:ind w:left="560" w:hangingChars="200" w:hanging="560"/>
        <w:rPr>
          <w:rFonts w:asciiTheme="minorEastAsia" w:hAnsiTheme="minorEastAsia"/>
          <w:b/>
          <w:sz w:val="28"/>
          <w:szCs w:val="28"/>
        </w:rPr>
      </w:pPr>
      <w:r w:rsidRPr="00900E7B">
        <w:rPr>
          <w:rFonts w:asciiTheme="minorEastAsia" w:hAnsiTheme="minorEastAsia" w:hint="eastAsia"/>
          <w:sz w:val="28"/>
          <w:szCs w:val="28"/>
        </w:rPr>
        <w:t>1、</w:t>
      </w:r>
      <w:r w:rsidR="00AB4A7B" w:rsidRPr="00900E7B">
        <w:rPr>
          <w:rFonts w:asciiTheme="minorEastAsia" w:hAnsiTheme="minorEastAsia" w:hint="eastAsia"/>
          <w:sz w:val="28"/>
          <w:szCs w:val="28"/>
        </w:rPr>
        <w:t>学生转专业后</w:t>
      </w:r>
      <w:r w:rsidR="00431C84" w:rsidRPr="00900E7B">
        <w:rPr>
          <w:rFonts w:asciiTheme="minorEastAsia" w:hAnsiTheme="minorEastAsia" w:hint="eastAsia"/>
          <w:sz w:val="28"/>
          <w:szCs w:val="28"/>
        </w:rPr>
        <w:t>是否</w:t>
      </w:r>
      <w:r w:rsidR="00AB4A7B" w:rsidRPr="00900E7B">
        <w:rPr>
          <w:rFonts w:asciiTheme="minorEastAsia" w:hAnsiTheme="minorEastAsia" w:hint="eastAsia"/>
          <w:sz w:val="28"/>
          <w:szCs w:val="28"/>
        </w:rPr>
        <w:t>需要</w:t>
      </w:r>
      <w:r w:rsidR="00431C84" w:rsidRPr="00900E7B">
        <w:rPr>
          <w:rFonts w:asciiTheme="minorEastAsia" w:hAnsiTheme="minorEastAsia" w:hint="eastAsia"/>
          <w:sz w:val="28"/>
          <w:szCs w:val="28"/>
        </w:rPr>
        <w:t>降级</w:t>
      </w:r>
      <w:r w:rsidR="00AB4A7B" w:rsidRPr="00900E7B">
        <w:rPr>
          <w:rFonts w:asciiTheme="minorEastAsia" w:hAnsiTheme="minorEastAsia" w:hint="eastAsia"/>
          <w:sz w:val="28"/>
          <w:szCs w:val="28"/>
        </w:rPr>
        <w:t>，</w:t>
      </w:r>
      <w:r w:rsidR="00702CB9" w:rsidRPr="00900E7B">
        <w:rPr>
          <w:rFonts w:asciiTheme="minorEastAsia" w:hAnsiTheme="minorEastAsia" w:hint="eastAsia"/>
          <w:sz w:val="28"/>
          <w:szCs w:val="28"/>
        </w:rPr>
        <w:t>由文理学院面试专家委员会根据学生原专业的学习情况和面试的情况确定是否需要降级，</w:t>
      </w:r>
      <w:r w:rsidR="00C61E54" w:rsidRPr="00900E7B">
        <w:rPr>
          <w:rFonts w:asciiTheme="minorEastAsia" w:hAnsiTheme="minorEastAsia" w:hint="eastAsia"/>
          <w:sz w:val="28"/>
          <w:szCs w:val="28"/>
        </w:rPr>
        <w:t>并在录取公示中明示。</w:t>
      </w:r>
    </w:p>
    <w:p w:rsidR="005172F0" w:rsidRPr="00900E7B" w:rsidRDefault="00152E07" w:rsidP="00702CB9">
      <w:pPr>
        <w:spacing w:line="500" w:lineRule="exact"/>
        <w:ind w:left="560" w:hangingChars="200" w:hanging="560"/>
        <w:rPr>
          <w:rFonts w:asciiTheme="minorEastAsia" w:hAnsiTheme="minorEastAsia"/>
          <w:sz w:val="28"/>
          <w:szCs w:val="28"/>
        </w:rPr>
      </w:pPr>
      <w:r w:rsidRPr="00900E7B">
        <w:rPr>
          <w:rFonts w:asciiTheme="minorEastAsia" w:hAnsiTheme="minorEastAsia" w:hint="eastAsia"/>
          <w:sz w:val="28"/>
          <w:szCs w:val="28"/>
        </w:rPr>
        <w:t>2、</w:t>
      </w:r>
      <w:r w:rsidR="00431C84" w:rsidRPr="00900E7B">
        <w:rPr>
          <w:rFonts w:asciiTheme="minorEastAsia" w:hAnsiTheme="minorEastAsia" w:hint="eastAsia"/>
          <w:sz w:val="28"/>
          <w:szCs w:val="28"/>
        </w:rPr>
        <w:t>如不降级转专业，学生自第3学期起进入新专业</w:t>
      </w:r>
      <w:r w:rsidR="00AB4A7B" w:rsidRPr="00900E7B">
        <w:rPr>
          <w:rFonts w:asciiTheme="minorEastAsia" w:hAnsiTheme="minorEastAsia" w:hint="eastAsia"/>
          <w:sz w:val="28"/>
          <w:szCs w:val="28"/>
        </w:rPr>
        <w:t>大二年级</w:t>
      </w:r>
      <w:r w:rsidR="00431C84" w:rsidRPr="00900E7B">
        <w:rPr>
          <w:rFonts w:asciiTheme="minorEastAsia" w:hAnsiTheme="minorEastAsia" w:hint="eastAsia"/>
          <w:sz w:val="28"/>
          <w:szCs w:val="28"/>
        </w:rPr>
        <w:t>学习，</w:t>
      </w:r>
      <w:r w:rsidR="00BD3A97" w:rsidRPr="00900E7B">
        <w:rPr>
          <w:rFonts w:asciiTheme="minorEastAsia" w:hAnsiTheme="minorEastAsia" w:hint="eastAsia"/>
          <w:sz w:val="28"/>
          <w:szCs w:val="28"/>
        </w:rPr>
        <w:t>必须补修数学类</w:t>
      </w:r>
      <w:r w:rsidR="008703CC" w:rsidRPr="00900E7B">
        <w:rPr>
          <w:rFonts w:asciiTheme="minorEastAsia" w:hAnsiTheme="minorEastAsia" w:hint="eastAsia"/>
          <w:sz w:val="28"/>
          <w:szCs w:val="28"/>
        </w:rPr>
        <w:t>专业大一年级的</w:t>
      </w:r>
      <w:r w:rsidR="00BD3A97" w:rsidRPr="00900E7B">
        <w:rPr>
          <w:rFonts w:asciiTheme="minorEastAsia" w:hAnsiTheme="minorEastAsia" w:hint="eastAsia"/>
          <w:sz w:val="28"/>
          <w:szCs w:val="28"/>
        </w:rPr>
        <w:t>必修课程《数学分析（一）》、《数学分析（二）》、《高等代数（一）》、《高等代数（二）》、《解析几何》</w:t>
      </w:r>
      <w:r w:rsidR="008703CC" w:rsidRPr="00900E7B">
        <w:rPr>
          <w:rFonts w:asciiTheme="minorEastAsia" w:hAnsiTheme="minorEastAsia" w:hint="eastAsia"/>
          <w:sz w:val="28"/>
          <w:szCs w:val="28"/>
        </w:rPr>
        <w:t>。对学生进行毕业审核时执行分段操作：</w:t>
      </w:r>
      <w:r w:rsidR="00431C84" w:rsidRPr="00900E7B">
        <w:rPr>
          <w:rFonts w:asciiTheme="minorEastAsia" w:hAnsiTheme="minorEastAsia" w:hint="eastAsia"/>
          <w:sz w:val="28"/>
          <w:szCs w:val="28"/>
        </w:rPr>
        <w:t>第1学年按照原专业培养计划审核认定学分，第2-4</w:t>
      </w:r>
      <w:r w:rsidR="00BD3A97" w:rsidRPr="00900E7B">
        <w:rPr>
          <w:rFonts w:asciiTheme="minorEastAsia" w:hAnsiTheme="minorEastAsia" w:hint="eastAsia"/>
          <w:sz w:val="28"/>
          <w:szCs w:val="28"/>
        </w:rPr>
        <w:t>学年按照数学类专业培养计划审核认定学分，并且上述的补修课程全部合格</w:t>
      </w:r>
      <w:r w:rsidR="006712F9" w:rsidRPr="00900E7B">
        <w:rPr>
          <w:rFonts w:asciiTheme="minorEastAsia" w:hAnsiTheme="minorEastAsia" w:hint="eastAsia"/>
          <w:sz w:val="28"/>
          <w:szCs w:val="28"/>
        </w:rPr>
        <w:t>。</w:t>
      </w:r>
    </w:p>
    <w:p w:rsidR="00B85BAA" w:rsidRPr="00900E7B" w:rsidRDefault="00152E07" w:rsidP="00702CB9">
      <w:pPr>
        <w:spacing w:line="500" w:lineRule="exact"/>
        <w:ind w:left="560" w:hangingChars="200" w:hanging="560"/>
        <w:rPr>
          <w:rFonts w:asciiTheme="minorEastAsia" w:hAnsiTheme="minorEastAsia"/>
          <w:sz w:val="28"/>
          <w:szCs w:val="28"/>
        </w:rPr>
      </w:pPr>
      <w:r w:rsidRPr="00900E7B">
        <w:rPr>
          <w:rFonts w:asciiTheme="minorEastAsia" w:hAnsiTheme="minorEastAsia" w:hint="eastAsia"/>
          <w:sz w:val="28"/>
          <w:szCs w:val="28"/>
        </w:rPr>
        <w:t>3、</w:t>
      </w:r>
      <w:r w:rsidR="00431C84" w:rsidRPr="00900E7B">
        <w:rPr>
          <w:rFonts w:asciiTheme="minorEastAsia" w:hAnsiTheme="minorEastAsia" w:hint="eastAsia"/>
          <w:sz w:val="28"/>
          <w:szCs w:val="28"/>
        </w:rPr>
        <w:t>如降级转专业，学生自</w:t>
      </w:r>
      <w:r w:rsidR="00AB4A7B" w:rsidRPr="00900E7B">
        <w:rPr>
          <w:rFonts w:asciiTheme="minorEastAsia" w:hAnsiTheme="minorEastAsia" w:hint="eastAsia"/>
          <w:sz w:val="28"/>
          <w:szCs w:val="28"/>
        </w:rPr>
        <w:t>第3</w:t>
      </w:r>
      <w:r w:rsidR="00431C84" w:rsidRPr="00900E7B">
        <w:rPr>
          <w:rFonts w:asciiTheme="minorEastAsia" w:hAnsiTheme="minorEastAsia" w:hint="eastAsia"/>
          <w:sz w:val="28"/>
          <w:szCs w:val="28"/>
        </w:rPr>
        <w:t>学期起进入新专业</w:t>
      </w:r>
      <w:r w:rsidR="00AB4A7B" w:rsidRPr="00900E7B">
        <w:rPr>
          <w:rFonts w:asciiTheme="minorEastAsia" w:hAnsiTheme="minorEastAsia" w:hint="eastAsia"/>
          <w:sz w:val="28"/>
          <w:szCs w:val="28"/>
        </w:rPr>
        <w:t>大一年级</w:t>
      </w:r>
      <w:r w:rsidR="00431C84" w:rsidRPr="00900E7B">
        <w:rPr>
          <w:rFonts w:asciiTheme="minorEastAsia" w:hAnsiTheme="minorEastAsia" w:hint="eastAsia"/>
          <w:sz w:val="28"/>
          <w:szCs w:val="28"/>
        </w:rPr>
        <w:t>学习，原专业第1学年修读的且符合转入专业教学计划要求的课程及学分，可替代转入专业教学计划相关课程；</w:t>
      </w:r>
      <w:r w:rsidR="00AB4A7B" w:rsidRPr="00900E7B">
        <w:rPr>
          <w:rFonts w:asciiTheme="minorEastAsia" w:hAnsiTheme="minorEastAsia" w:hint="eastAsia"/>
          <w:sz w:val="28"/>
          <w:szCs w:val="28"/>
        </w:rPr>
        <w:t>按照转入专业培养计划</w:t>
      </w:r>
      <w:r w:rsidR="008703CC" w:rsidRPr="00900E7B">
        <w:rPr>
          <w:rFonts w:asciiTheme="minorEastAsia" w:hAnsiTheme="minorEastAsia" w:hint="eastAsia"/>
          <w:sz w:val="28"/>
          <w:szCs w:val="28"/>
        </w:rPr>
        <w:t>进行毕业</w:t>
      </w:r>
      <w:r w:rsidR="00AB4A7B" w:rsidRPr="00900E7B">
        <w:rPr>
          <w:rFonts w:asciiTheme="minorEastAsia" w:hAnsiTheme="minorEastAsia" w:hint="eastAsia"/>
          <w:sz w:val="28"/>
          <w:szCs w:val="28"/>
        </w:rPr>
        <w:t>审核</w:t>
      </w:r>
      <w:r w:rsidR="00431C84" w:rsidRPr="00900E7B">
        <w:rPr>
          <w:rFonts w:asciiTheme="minorEastAsia" w:hAnsiTheme="minorEastAsia" w:hint="eastAsia"/>
          <w:sz w:val="28"/>
          <w:szCs w:val="28"/>
        </w:rPr>
        <w:t>。</w:t>
      </w:r>
    </w:p>
    <w:p w:rsidR="00FA6AE6" w:rsidRPr="00900E7B" w:rsidRDefault="00FA6AE6" w:rsidP="0062169F">
      <w:pPr>
        <w:spacing w:line="500" w:lineRule="exact"/>
        <w:rPr>
          <w:rFonts w:asciiTheme="minorEastAsia" w:hAnsiTheme="minorEastAsia"/>
          <w:b/>
          <w:sz w:val="30"/>
          <w:szCs w:val="30"/>
        </w:rPr>
      </w:pPr>
      <w:r w:rsidRPr="00900E7B">
        <w:rPr>
          <w:rFonts w:asciiTheme="minorEastAsia" w:hAnsiTheme="minorEastAsia" w:hint="eastAsia"/>
          <w:b/>
          <w:sz w:val="30"/>
          <w:szCs w:val="30"/>
        </w:rPr>
        <w:t>五、监督</w:t>
      </w:r>
    </w:p>
    <w:p w:rsidR="00FA6AE6" w:rsidRPr="00900E7B" w:rsidRDefault="00FA6AE6" w:rsidP="00702CB9">
      <w:pPr>
        <w:spacing w:line="500" w:lineRule="exact"/>
        <w:ind w:left="560" w:hangingChars="200" w:hanging="560"/>
        <w:rPr>
          <w:rFonts w:asciiTheme="minorEastAsia" w:hAnsiTheme="minorEastAsia"/>
          <w:sz w:val="28"/>
          <w:szCs w:val="28"/>
        </w:rPr>
      </w:pPr>
      <w:r w:rsidRPr="00900E7B">
        <w:rPr>
          <w:rFonts w:asciiTheme="minorEastAsia" w:hAnsiTheme="minorEastAsia" w:hint="eastAsia"/>
          <w:sz w:val="28"/>
          <w:szCs w:val="28"/>
        </w:rPr>
        <w:t>1、根据学校转专业工作统一部署，按时公布学院接收转入条件，接受师生监督。</w:t>
      </w:r>
    </w:p>
    <w:p w:rsidR="00FA6AE6" w:rsidRPr="00900E7B" w:rsidRDefault="00FA6AE6" w:rsidP="00702CB9">
      <w:pPr>
        <w:spacing w:line="500" w:lineRule="exact"/>
        <w:ind w:left="560" w:hangingChars="200" w:hanging="560"/>
        <w:rPr>
          <w:rFonts w:asciiTheme="minorEastAsia" w:hAnsiTheme="minorEastAsia"/>
          <w:sz w:val="28"/>
          <w:szCs w:val="28"/>
        </w:rPr>
      </w:pPr>
      <w:r w:rsidRPr="00900E7B">
        <w:rPr>
          <w:rFonts w:asciiTheme="minorEastAsia" w:hAnsiTheme="minorEastAsia" w:hint="eastAsia"/>
          <w:sz w:val="28"/>
          <w:szCs w:val="28"/>
        </w:rPr>
        <w:t>2、学院安排院纪检委员全程参与符合转入条件学生的筛选、候选学生的面试等环节，确保公平公正。</w:t>
      </w:r>
    </w:p>
    <w:p w:rsidR="00FA6AE6" w:rsidRPr="00900E7B" w:rsidRDefault="00FA6AE6" w:rsidP="00B06194">
      <w:pPr>
        <w:spacing w:line="500" w:lineRule="exact"/>
        <w:rPr>
          <w:rFonts w:asciiTheme="minorEastAsia" w:hAnsiTheme="minorEastAsia"/>
          <w:sz w:val="28"/>
          <w:szCs w:val="28"/>
        </w:rPr>
      </w:pPr>
      <w:r w:rsidRPr="00900E7B">
        <w:rPr>
          <w:rFonts w:asciiTheme="minorEastAsia" w:hAnsiTheme="minorEastAsia" w:hint="eastAsia"/>
          <w:sz w:val="28"/>
          <w:szCs w:val="28"/>
        </w:rPr>
        <w:t>3、</w:t>
      </w:r>
      <w:r w:rsidR="00070A0D" w:rsidRPr="00900E7B">
        <w:rPr>
          <w:rFonts w:asciiTheme="minorEastAsia" w:hAnsiTheme="minorEastAsia" w:hint="eastAsia"/>
          <w:sz w:val="28"/>
          <w:szCs w:val="28"/>
        </w:rPr>
        <w:t>按时公布接收转入结果，广泛接受监督。</w:t>
      </w:r>
    </w:p>
    <w:p w:rsidR="00527C48" w:rsidRPr="00341300" w:rsidRDefault="00070A0D" w:rsidP="0062169F">
      <w:pPr>
        <w:spacing w:line="500" w:lineRule="exact"/>
        <w:rPr>
          <w:rFonts w:asciiTheme="minorEastAsia" w:hAnsiTheme="minorEastAsia"/>
          <w:b/>
          <w:sz w:val="30"/>
          <w:szCs w:val="30"/>
        </w:rPr>
      </w:pPr>
      <w:r w:rsidRPr="00341300">
        <w:rPr>
          <w:rFonts w:asciiTheme="minorEastAsia" w:hAnsiTheme="minorEastAsia" w:hint="eastAsia"/>
          <w:b/>
          <w:sz w:val="30"/>
          <w:szCs w:val="30"/>
        </w:rPr>
        <w:t>六</w:t>
      </w:r>
      <w:r w:rsidR="00527C48" w:rsidRPr="00341300">
        <w:rPr>
          <w:rFonts w:asciiTheme="minorEastAsia" w:hAnsiTheme="minorEastAsia" w:hint="eastAsia"/>
          <w:b/>
          <w:sz w:val="30"/>
          <w:szCs w:val="30"/>
        </w:rPr>
        <w:t>、</w:t>
      </w:r>
      <w:r w:rsidR="005C7836" w:rsidRPr="00341300">
        <w:rPr>
          <w:rFonts w:asciiTheme="minorEastAsia" w:hAnsiTheme="minorEastAsia" w:hint="eastAsia"/>
          <w:b/>
          <w:sz w:val="30"/>
          <w:szCs w:val="30"/>
        </w:rPr>
        <w:t>我院接收</w:t>
      </w:r>
      <w:r w:rsidR="00527C48" w:rsidRPr="00341300">
        <w:rPr>
          <w:rFonts w:asciiTheme="minorEastAsia" w:hAnsiTheme="minorEastAsia" w:hint="eastAsia"/>
          <w:b/>
          <w:sz w:val="30"/>
          <w:szCs w:val="30"/>
        </w:rPr>
        <w:t>202</w:t>
      </w:r>
      <w:r w:rsidR="00707C23" w:rsidRPr="00341300">
        <w:rPr>
          <w:rFonts w:asciiTheme="minorEastAsia" w:hAnsiTheme="minorEastAsia" w:hint="eastAsia"/>
          <w:b/>
          <w:sz w:val="30"/>
          <w:szCs w:val="30"/>
        </w:rPr>
        <w:t>1</w:t>
      </w:r>
      <w:r w:rsidR="00527C48" w:rsidRPr="00341300">
        <w:rPr>
          <w:rFonts w:asciiTheme="minorEastAsia" w:hAnsiTheme="minorEastAsia" w:hint="eastAsia"/>
          <w:b/>
          <w:sz w:val="30"/>
          <w:szCs w:val="30"/>
        </w:rPr>
        <w:t>级</w:t>
      </w:r>
      <w:r w:rsidR="005C7836" w:rsidRPr="00341300">
        <w:rPr>
          <w:rFonts w:asciiTheme="minorEastAsia" w:hAnsiTheme="minorEastAsia" w:hint="eastAsia"/>
          <w:b/>
          <w:sz w:val="30"/>
          <w:szCs w:val="30"/>
        </w:rPr>
        <w:t>本科</w:t>
      </w:r>
      <w:r w:rsidR="00527C48" w:rsidRPr="00341300">
        <w:rPr>
          <w:rFonts w:asciiTheme="minorEastAsia" w:hAnsiTheme="minorEastAsia" w:hint="eastAsia"/>
          <w:b/>
          <w:sz w:val="30"/>
          <w:szCs w:val="30"/>
        </w:rPr>
        <w:t>学生</w:t>
      </w:r>
      <w:r w:rsidR="005C7836" w:rsidRPr="00341300">
        <w:rPr>
          <w:rFonts w:asciiTheme="minorEastAsia" w:hAnsiTheme="minorEastAsia" w:hint="eastAsia"/>
          <w:b/>
          <w:sz w:val="30"/>
          <w:szCs w:val="30"/>
        </w:rPr>
        <w:t>转专业工作按此方案实施</w:t>
      </w:r>
      <w:r w:rsidR="00527C48" w:rsidRPr="00341300">
        <w:rPr>
          <w:rFonts w:asciiTheme="minorEastAsia" w:hAnsiTheme="minorEastAsia" w:hint="eastAsia"/>
          <w:b/>
          <w:sz w:val="30"/>
          <w:szCs w:val="30"/>
        </w:rPr>
        <w:t>。</w:t>
      </w:r>
    </w:p>
    <w:p w:rsidR="00313E23" w:rsidRPr="00900E7B" w:rsidRDefault="00313E23" w:rsidP="00D67B28">
      <w:pPr>
        <w:spacing w:line="500" w:lineRule="exact"/>
        <w:rPr>
          <w:rFonts w:asciiTheme="minorEastAsia" w:hAnsiTheme="minorEastAsia"/>
          <w:sz w:val="28"/>
          <w:szCs w:val="28"/>
        </w:rPr>
      </w:pPr>
    </w:p>
    <w:p w:rsidR="00BD3A97" w:rsidRPr="00900E7B" w:rsidRDefault="00707C23" w:rsidP="00527C48">
      <w:pPr>
        <w:spacing w:line="500" w:lineRule="exact"/>
        <w:ind w:firstLineChars="200" w:firstLine="560"/>
        <w:rPr>
          <w:rFonts w:asciiTheme="minorEastAsia" w:hAnsiTheme="minorEastAsia"/>
          <w:sz w:val="28"/>
          <w:szCs w:val="28"/>
        </w:rPr>
      </w:pPr>
      <w:r>
        <w:rPr>
          <w:rFonts w:asciiTheme="minorEastAsia" w:hAnsiTheme="minorEastAsia" w:hint="eastAsia"/>
          <w:sz w:val="28"/>
          <w:szCs w:val="28"/>
        </w:rPr>
        <w:t xml:space="preserve">                                           </w:t>
      </w:r>
      <w:r w:rsidR="00BD3A97" w:rsidRPr="00900E7B">
        <w:rPr>
          <w:rFonts w:asciiTheme="minorEastAsia" w:hAnsiTheme="minorEastAsia" w:hint="eastAsia"/>
          <w:sz w:val="28"/>
          <w:szCs w:val="28"/>
        </w:rPr>
        <w:t>文理学院</w:t>
      </w:r>
    </w:p>
    <w:p w:rsidR="00BD3A97" w:rsidRPr="00900E7B" w:rsidRDefault="00BD3A97" w:rsidP="00D67B28">
      <w:pPr>
        <w:spacing w:line="500" w:lineRule="exact"/>
        <w:ind w:firstLineChars="2100" w:firstLine="5880"/>
        <w:rPr>
          <w:rFonts w:asciiTheme="minorEastAsia" w:hAnsiTheme="minorEastAsia"/>
          <w:sz w:val="28"/>
          <w:szCs w:val="28"/>
        </w:rPr>
      </w:pPr>
      <w:r w:rsidRPr="00900E7B">
        <w:rPr>
          <w:rFonts w:asciiTheme="minorEastAsia" w:hAnsiTheme="minorEastAsia"/>
          <w:sz w:val="28"/>
          <w:szCs w:val="28"/>
        </w:rPr>
        <w:t>202</w:t>
      </w:r>
      <w:r w:rsidR="00707C23">
        <w:rPr>
          <w:rFonts w:asciiTheme="minorEastAsia" w:hAnsiTheme="minorEastAsia" w:hint="eastAsia"/>
          <w:sz w:val="28"/>
          <w:szCs w:val="28"/>
        </w:rPr>
        <w:t>1</w:t>
      </w:r>
      <w:r w:rsidRPr="00900E7B">
        <w:rPr>
          <w:rFonts w:asciiTheme="minorEastAsia" w:hAnsiTheme="minorEastAsia"/>
          <w:sz w:val="28"/>
          <w:szCs w:val="28"/>
        </w:rPr>
        <w:t>年</w:t>
      </w:r>
      <w:r w:rsidR="00707C23">
        <w:rPr>
          <w:rFonts w:asciiTheme="minorEastAsia" w:hAnsiTheme="minorEastAsia" w:hint="eastAsia"/>
          <w:sz w:val="28"/>
          <w:szCs w:val="28"/>
        </w:rPr>
        <w:t>10</w:t>
      </w:r>
      <w:r w:rsidRPr="00900E7B">
        <w:rPr>
          <w:rFonts w:asciiTheme="minorEastAsia" w:hAnsiTheme="minorEastAsia"/>
          <w:sz w:val="28"/>
          <w:szCs w:val="28"/>
        </w:rPr>
        <w:t>月</w:t>
      </w:r>
      <w:r w:rsidR="00707C23">
        <w:rPr>
          <w:rFonts w:asciiTheme="minorEastAsia" w:hAnsiTheme="minorEastAsia" w:hint="eastAsia"/>
          <w:sz w:val="28"/>
          <w:szCs w:val="28"/>
        </w:rPr>
        <w:t>13</w:t>
      </w:r>
      <w:r w:rsidRPr="00900E7B">
        <w:rPr>
          <w:rFonts w:asciiTheme="minorEastAsia" w:hAnsiTheme="minorEastAsia"/>
          <w:sz w:val="28"/>
          <w:szCs w:val="28"/>
        </w:rPr>
        <w:t>日</w:t>
      </w:r>
    </w:p>
    <w:sectPr w:rsidR="00BD3A97" w:rsidRPr="00900E7B" w:rsidSect="00B30085">
      <w:pgSz w:w="11906" w:h="16838"/>
      <w:pgMar w:top="1440" w:right="1800" w:bottom="1440" w:left="1800" w:header="851" w:footer="113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677" w:rsidRDefault="00532677" w:rsidP="00565528">
      <w:r>
        <w:separator/>
      </w:r>
    </w:p>
  </w:endnote>
  <w:endnote w:type="continuationSeparator" w:id="0">
    <w:p w:rsidR="00532677" w:rsidRDefault="00532677" w:rsidP="0056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677" w:rsidRDefault="00532677" w:rsidP="00565528">
      <w:r>
        <w:separator/>
      </w:r>
    </w:p>
  </w:footnote>
  <w:footnote w:type="continuationSeparator" w:id="0">
    <w:p w:rsidR="00532677" w:rsidRDefault="00532677" w:rsidP="005655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start w:val="1"/>
      <w:numFmt w:val="decimal"/>
      <w:suff w:val="nothing"/>
      <w:lvlText w:val="%1．"/>
      <w:lvlJc w:val="left"/>
      <w:pPr>
        <w:ind w:left="0" w:firstLine="0"/>
      </w:pPr>
    </w:lvl>
  </w:abstractNum>
  <w:abstractNum w:abstractNumId="1">
    <w:nsid w:val="0000000A"/>
    <w:multiLevelType w:val="singleLevel"/>
    <w:tmpl w:val="0000000A"/>
    <w:lvl w:ilvl="0">
      <w:start w:val="1"/>
      <w:numFmt w:val="decimal"/>
      <w:suff w:val="nothing"/>
      <w:lvlText w:val="%1．"/>
      <w:lvlJc w:val="left"/>
      <w:pPr>
        <w:ind w:left="0" w:firstLine="0"/>
      </w:pPr>
    </w:lvl>
  </w:abstractNum>
  <w:abstractNum w:abstractNumId="2">
    <w:nsid w:val="15A92B5D"/>
    <w:multiLevelType w:val="multilevel"/>
    <w:tmpl w:val="15A92B5D"/>
    <w:lvl w:ilvl="0">
      <w:start w:val="1"/>
      <w:numFmt w:val="decimal"/>
      <w:lvlText w:val="%1、"/>
      <w:lvlJc w:val="left"/>
      <w:pPr>
        <w:ind w:left="872" w:hanging="390"/>
      </w:pPr>
      <w:rPr>
        <w:rFonts w:hint="default"/>
        <w:b w:val="0"/>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3">
    <w:nsid w:val="1E3769DD"/>
    <w:multiLevelType w:val="hybridMultilevel"/>
    <w:tmpl w:val="41F00666"/>
    <w:lvl w:ilvl="0" w:tplc="22DE2B0E">
      <w:start w:val="1"/>
      <w:numFmt w:val="decimal"/>
      <w:lvlText w:val="%1、"/>
      <w:lvlJc w:val="left"/>
      <w:pPr>
        <w:ind w:left="1281" w:hanging="720"/>
      </w:pPr>
      <w:rPr>
        <w:rFonts w:hint="default"/>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4">
    <w:nsid w:val="2A106DA8"/>
    <w:multiLevelType w:val="hybridMultilevel"/>
    <w:tmpl w:val="623AB3FE"/>
    <w:lvl w:ilvl="0" w:tplc="43B84A00">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74F47336"/>
    <w:multiLevelType w:val="hybridMultilevel"/>
    <w:tmpl w:val="C2AA6716"/>
    <w:lvl w:ilvl="0" w:tplc="9E383CAA">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lvlOverride w:ilvl="0">
      <w:startOverride w:val="1"/>
    </w:lvlOverride>
  </w:num>
  <w:num w:numId="3">
    <w:abstractNumId w:val="1"/>
    <w:lvlOverride w:ilvl="0">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381"/>
    <w:rsid w:val="00000D95"/>
    <w:rsid w:val="000109F6"/>
    <w:rsid w:val="00030D88"/>
    <w:rsid w:val="00033DAD"/>
    <w:rsid w:val="00035A62"/>
    <w:rsid w:val="00042890"/>
    <w:rsid w:val="0004677E"/>
    <w:rsid w:val="000566BE"/>
    <w:rsid w:val="00070A0D"/>
    <w:rsid w:val="000A1F0A"/>
    <w:rsid w:val="000B623C"/>
    <w:rsid w:val="000C0CC3"/>
    <w:rsid w:val="000E6973"/>
    <w:rsid w:val="000E6E07"/>
    <w:rsid w:val="000F2813"/>
    <w:rsid w:val="00103462"/>
    <w:rsid w:val="001101AB"/>
    <w:rsid w:val="00111A67"/>
    <w:rsid w:val="00114305"/>
    <w:rsid w:val="00117AD6"/>
    <w:rsid w:val="00121A7A"/>
    <w:rsid w:val="00127D42"/>
    <w:rsid w:val="0014176F"/>
    <w:rsid w:val="00142734"/>
    <w:rsid w:val="00142C0E"/>
    <w:rsid w:val="00152E07"/>
    <w:rsid w:val="00153ECB"/>
    <w:rsid w:val="0016331C"/>
    <w:rsid w:val="001642B2"/>
    <w:rsid w:val="00173F68"/>
    <w:rsid w:val="00173F82"/>
    <w:rsid w:val="001838DA"/>
    <w:rsid w:val="00183944"/>
    <w:rsid w:val="00193932"/>
    <w:rsid w:val="001A6347"/>
    <w:rsid w:val="001A7DF9"/>
    <w:rsid w:val="001B6DB3"/>
    <w:rsid w:val="001C1AC9"/>
    <w:rsid w:val="001C7FC0"/>
    <w:rsid w:val="001D0989"/>
    <w:rsid w:val="001D5830"/>
    <w:rsid w:val="001F2237"/>
    <w:rsid w:val="001F6ADE"/>
    <w:rsid w:val="00210DB8"/>
    <w:rsid w:val="002124E8"/>
    <w:rsid w:val="002156B2"/>
    <w:rsid w:val="00223FC4"/>
    <w:rsid w:val="00231CB4"/>
    <w:rsid w:val="002426AF"/>
    <w:rsid w:val="0026318E"/>
    <w:rsid w:val="00274531"/>
    <w:rsid w:val="0027678D"/>
    <w:rsid w:val="00276E98"/>
    <w:rsid w:val="002815C7"/>
    <w:rsid w:val="002A311C"/>
    <w:rsid w:val="002A43FE"/>
    <w:rsid w:val="002B5845"/>
    <w:rsid w:val="002C23D5"/>
    <w:rsid w:val="002F7505"/>
    <w:rsid w:val="00304A4B"/>
    <w:rsid w:val="00312355"/>
    <w:rsid w:val="00312A97"/>
    <w:rsid w:val="00312BCB"/>
    <w:rsid w:val="00313E23"/>
    <w:rsid w:val="00333595"/>
    <w:rsid w:val="0033748A"/>
    <w:rsid w:val="00341300"/>
    <w:rsid w:val="00356581"/>
    <w:rsid w:val="00360460"/>
    <w:rsid w:val="003665F7"/>
    <w:rsid w:val="0036745C"/>
    <w:rsid w:val="00367A53"/>
    <w:rsid w:val="00375D98"/>
    <w:rsid w:val="00376353"/>
    <w:rsid w:val="00381D1D"/>
    <w:rsid w:val="00382874"/>
    <w:rsid w:val="003876D8"/>
    <w:rsid w:val="00392ED3"/>
    <w:rsid w:val="003955F0"/>
    <w:rsid w:val="00395814"/>
    <w:rsid w:val="003A0C5A"/>
    <w:rsid w:val="003A4FC3"/>
    <w:rsid w:val="003A6579"/>
    <w:rsid w:val="003B0F15"/>
    <w:rsid w:val="003B5D45"/>
    <w:rsid w:val="003C1680"/>
    <w:rsid w:val="003D009D"/>
    <w:rsid w:val="003D18DE"/>
    <w:rsid w:val="003E49F1"/>
    <w:rsid w:val="003E6A27"/>
    <w:rsid w:val="003F5A6D"/>
    <w:rsid w:val="003F6CBA"/>
    <w:rsid w:val="00406459"/>
    <w:rsid w:val="00412D1B"/>
    <w:rsid w:val="00413722"/>
    <w:rsid w:val="004165BA"/>
    <w:rsid w:val="00431C84"/>
    <w:rsid w:val="00443480"/>
    <w:rsid w:val="004547DA"/>
    <w:rsid w:val="00474CB0"/>
    <w:rsid w:val="00480BB9"/>
    <w:rsid w:val="004956D9"/>
    <w:rsid w:val="004966FA"/>
    <w:rsid w:val="00497A38"/>
    <w:rsid w:val="004A3CE5"/>
    <w:rsid w:val="004B0FB5"/>
    <w:rsid w:val="004C3D32"/>
    <w:rsid w:val="004F524D"/>
    <w:rsid w:val="00503480"/>
    <w:rsid w:val="005068F9"/>
    <w:rsid w:val="00511F10"/>
    <w:rsid w:val="00512737"/>
    <w:rsid w:val="0051291B"/>
    <w:rsid w:val="005172F0"/>
    <w:rsid w:val="00526D8D"/>
    <w:rsid w:val="00527C48"/>
    <w:rsid w:val="00532677"/>
    <w:rsid w:val="00547AAF"/>
    <w:rsid w:val="005504FB"/>
    <w:rsid w:val="0055597F"/>
    <w:rsid w:val="00557607"/>
    <w:rsid w:val="00557ECC"/>
    <w:rsid w:val="00563278"/>
    <w:rsid w:val="005646E9"/>
    <w:rsid w:val="00565528"/>
    <w:rsid w:val="0058053B"/>
    <w:rsid w:val="00585279"/>
    <w:rsid w:val="005967A4"/>
    <w:rsid w:val="005A25BC"/>
    <w:rsid w:val="005A431E"/>
    <w:rsid w:val="005A4DBE"/>
    <w:rsid w:val="005A64D6"/>
    <w:rsid w:val="005A7421"/>
    <w:rsid w:val="005B1DF8"/>
    <w:rsid w:val="005C54D0"/>
    <w:rsid w:val="005C7836"/>
    <w:rsid w:val="005D0E1A"/>
    <w:rsid w:val="005E3626"/>
    <w:rsid w:val="005E5652"/>
    <w:rsid w:val="005E7342"/>
    <w:rsid w:val="005F4D4B"/>
    <w:rsid w:val="00603306"/>
    <w:rsid w:val="006051E2"/>
    <w:rsid w:val="0062169F"/>
    <w:rsid w:val="006431AC"/>
    <w:rsid w:val="00646B8F"/>
    <w:rsid w:val="00654A25"/>
    <w:rsid w:val="0065698C"/>
    <w:rsid w:val="006712F9"/>
    <w:rsid w:val="00674EBD"/>
    <w:rsid w:val="00677659"/>
    <w:rsid w:val="0068096C"/>
    <w:rsid w:val="006908C4"/>
    <w:rsid w:val="00694E3D"/>
    <w:rsid w:val="006A4857"/>
    <w:rsid w:val="006B0914"/>
    <w:rsid w:val="006B0F07"/>
    <w:rsid w:val="006B4963"/>
    <w:rsid w:val="006C2101"/>
    <w:rsid w:val="006D3EAF"/>
    <w:rsid w:val="006D637C"/>
    <w:rsid w:val="006E573D"/>
    <w:rsid w:val="00702CB9"/>
    <w:rsid w:val="007072B4"/>
    <w:rsid w:val="00707C23"/>
    <w:rsid w:val="00712E40"/>
    <w:rsid w:val="007167AE"/>
    <w:rsid w:val="0072410B"/>
    <w:rsid w:val="00732D7B"/>
    <w:rsid w:val="007375BE"/>
    <w:rsid w:val="0074760A"/>
    <w:rsid w:val="0075005A"/>
    <w:rsid w:val="00751E61"/>
    <w:rsid w:val="00772F38"/>
    <w:rsid w:val="00786F78"/>
    <w:rsid w:val="007935F2"/>
    <w:rsid w:val="0079792E"/>
    <w:rsid w:val="007A785E"/>
    <w:rsid w:val="007C0201"/>
    <w:rsid w:val="007C1C4A"/>
    <w:rsid w:val="007C4716"/>
    <w:rsid w:val="007C641F"/>
    <w:rsid w:val="007E050F"/>
    <w:rsid w:val="007E059C"/>
    <w:rsid w:val="007E4DDC"/>
    <w:rsid w:val="007F5323"/>
    <w:rsid w:val="008001A8"/>
    <w:rsid w:val="008013E4"/>
    <w:rsid w:val="00803EB4"/>
    <w:rsid w:val="00806ECF"/>
    <w:rsid w:val="0081408D"/>
    <w:rsid w:val="008313F7"/>
    <w:rsid w:val="00833B45"/>
    <w:rsid w:val="00836685"/>
    <w:rsid w:val="008504AF"/>
    <w:rsid w:val="00863131"/>
    <w:rsid w:val="008703CC"/>
    <w:rsid w:val="00875875"/>
    <w:rsid w:val="0088610D"/>
    <w:rsid w:val="00896852"/>
    <w:rsid w:val="008972D3"/>
    <w:rsid w:val="008A3C5E"/>
    <w:rsid w:val="008A45AC"/>
    <w:rsid w:val="008C6507"/>
    <w:rsid w:val="008C7ED2"/>
    <w:rsid w:val="008D18CA"/>
    <w:rsid w:val="008D2BBE"/>
    <w:rsid w:val="008D5738"/>
    <w:rsid w:val="008E3720"/>
    <w:rsid w:val="008E74CB"/>
    <w:rsid w:val="008E7B4A"/>
    <w:rsid w:val="008F0A4B"/>
    <w:rsid w:val="008F0AFB"/>
    <w:rsid w:val="008F2207"/>
    <w:rsid w:val="00900E7B"/>
    <w:rsid w:val="00912D37"/>
    <w:rsid w:val="009171AE"/>
    <w:rsid w:val="009220D6"/>
    <w:rsid w:val="00925630"/>
    <w:rsid w:val="00925E4C"/>
    <w:rsid w:val="00926F83"/>
    <w:rsid w:val="00942662"/>
    <w:rsid w:val="00950C3C"/>
    <w:rsid w:val="0095463F"/>
    <w:rsid w:val="00961BC6"/>
    <w:rsid w:val="00984840"/>
    <w:rsid w:val="00991690"/>
    <w:rsid w:val="00993108"/>
    <w:rsid w:val="009A7EF8"/>
    <w:rsid w:val="009B7B1F"/>
    <w:rsid w:val="009C42E7"/>
    <w:rsid w:val="009D27A6"/>
    <w:rsid w:val="009D2CEC"/>
    <w:rsid w:val="009E0173"/>
    <w:rsid w:val="009E125F"/>
    <w:rsid w:val="009E6173"/>
    <w:rsid w:val="009E744F"/>
    <w:rsid w:val="009F3FB0"/>
    <w:rsid w:val="009F6F01"/>
    <w:rsid w:val="009F7107"/>
    <w:rsid w:val="00A03714"/>
    <w:rsid w:val="00A06978"/>
    <w:rsid w:val="00A139AC"/>
    <w:rsid w:val="00A23938"/>
    <w:rsid w:val="00A30329"/>
    <w:rsid w:val="00A3263F"/>
    <w:rsid w:val="00A402ED"/>
    <w:rsid w:val="00A472A5"/>
    <w:rsid w:val="00A539BE"/>
    <w:rsid w:val="00A629A7"/>
    <w:rsid w:val="00A63B01"/>
    <w:rsid w:val="00A7007E"/>
    <w:rsid w:val="00A75403"/>
    <w:rsid w:val="00A81E34"/>
    <w:rsid w:val="00A97067"/>
    <w:rsid w:val="00AA41B8"/>
    <w:rsid w:val="00AA7874"/>
    <w:rsid w:val="00AB1B08"/>
    <w:rsid w:val="00AB4A7B"/>
    <w:rsid w:val="00AB6607"/>
    <w:rsid w:val="00AD752F"/>
    <w:rsid w:val="00AE311E"/>
    <w:rsid w:val="00AE59E9"/>
    <w:rsid w:val="00AE64B8"/>
    <w:rsid w:val="00AF4AD8"/>
    <w:rsid w:val="00B06194"/>
    <w:rsid w:val="00B1262D"/>
    <w:rsid w:val="00B14BD2"/>
    <w:rsid w:val="00B228D9"/>
    <w:rsid w:val="00B30085"/>
    <w:rsid w:val="00B31454"/>
    <w:rsid w:val="00B37F65"/>
    <w:rsid w:val="00B45F83"/>
    <w:rsid w:val="00B53BB9"/>
    <w:rsid w:val="00B617FF"/>
    <w:rsid w:val="00B63CBF"/>
    <w:rsid w:val="00B66010"/>
    <w:rsid w:val="00B80F7B"/>
    <w:rsid w:val="00B83963"/>
    <w:rsid w:val="00B85BAA"/>
    <w:rsid w:val="00B90AF4"/>
    <w:rsid w:val="00B924D8"/>
    <w:rsid w:val="00B96090"/>
    <w:rsid w:val="00BA2B63"/>
    <w:rsid w:val="00BB5390"/>
    <w:rsid w:val="00BC1BA3"/>
    <w:rsid w:val="00BD394C"/>
    <w:rsid w:val="00BD3A97"/>
    <w:rsid w:val="00BD5A2F"/>
    <w:rsid w:val="00BE409F"/>
    <w:rsid w:val="00BF2FF0"/>
    <w:rsid w:val="00BF4DFC"/>
    <w:rsid w:val="00C14CD8"/>
    <w:rsid w:val="00C17DFF"/>
    <w:rsid w:val="00C2242D"/>
    <w:rsid w:val="00C26674"/>
    <w:rsid w:val="00C32FD4"/>
    <w:rsid w:val="00C350D4"/>
    <w:rsid w:val="00C472D8"/>
    <w:rsid w:val="00C53E70"/>
    <w:rsid w:val="00C56C23"/>
    <w:rsid w:val="00C61E54"/>
    <w:rsid w:val="00C63633"/>
    <w:rsid w:val="00C67B93"/>
    <w:rsid w:val="00C901D8"/>
    <w:rsid w:val="00C93518"/>
    <w:rsid w:val="00CD1710"/>
    <w:rsid w:val="00CD3925"/>
    <w:rsid w:val="00CD40C9"/>
    <w:rsid w:val="00CD456C"/>
    <w:rsid w:val="00CD7D20"/>
    <w:rsid w:val="00CE6D3E"/>
    <w:rsid w:val="00CF0CBE"/>
    <w:rsid w:val="00D025E9"/>
    <w:rsid w:val="00D060D5"/>
    <w:rsid w:val="00D14C55"/>
    <w:rsid w:val="00D15807"/>
    <w:rsid w:val="00D17E02"/>
    <w:rsid w:val="00D42286"/>
    <w:rsid w:val="00D42CB4"/>
    <w:rsid w:val="00D4578A"/>
    <w:rsid w:val="00D46A90"/>
    <w:rsid w:val="00D544B6"/>
    <w:rsid w:val="00D554F7"/>
    <w:rsid w:val="00D60CEC"/>
    <w:rsid w:val="00D65BA1"/>
    <w:rsid w:val="00D67B28"/>
    <w:rsid w:val="00D70917"/>
    <w:rsid w:val="00D738C2"/>
    <w:rsid w:val="00D83136"/>
    <w:rsid w:val="00D8599A"/>
    <w:rsid w:val="00D92E9F"/>
    <w:rsid w:val="00D93603"/>
    <w:rsid w:val="00DA55C4"/>
    <w:rsid w:val="00DB6F74"/>
    <w:rsid w:val="00DC64B6"/>
    <w:rsid w:val="00DC6A2F"/>
    <w:rsid w:val="00DE6B78"/>
    <w:rsid w:val="00DF5485"/>
    <w:rsid w:val="00DF75D2"/>
    <w:rsid w:val="00E06F89"/>
    <w:rsid w:val="00E14616"/>
    <w:rsid w:val="00E160E6"/>
    <w:rsid w:val="00E305FC"/>
    <w:rsid w:val="00E4266F"/>
    <w:rsid w:val="00E46F74"/>
    <w:rsid w:val="00E510D5"/>
    <w:rsid w:val="00E658BB"/>
    <w:rsid w:val="00E708B5"/>
    <w:rsid w:val="00E75F27"/>
    <w:rsid w:val="00E82D79"/>
    <w:rsid w:val="00E85370"/>
    <w:rsid w:val="00E86E10"/>
    <w:rsid w:val="00E96090"/>
    <w:rsid w:val="00EA690B"/>
    <w:rsid w:val="00EA7A83"/>
    <w:rsid w:val="00EB52B8"/>
    <w:rsid w:val="00EB77D5"/>
    <w:rsid w:val="00EC3ED2"/>
    <w:rsid w:val="00ED5A75"/>
    <w:rsid w:val="00ED751C"/>
    <w:rsid w:val="00ED77AD"/>
    <w:rsid w:val="00EE6221"/>
    <w:rsid w:val="00EF002E"/>
    <w:rsid w:val="00EF24B2"/>
    <w:rsid w:val="00EF279C"/>
    <w:rsid w:val="00EF549C"/>
    <w:rsid w:val="00F015F0"/>
    <w:rsid w:val="00F1573E"/>
    <w:rsid w:val="00F229DE"/>
    <w:rsid w:val="00F22A30"/>
    <w:rsid w:val="00F2557A"/>
    <w:rsid w:val="00F31B9F"/>
    <w:rsid w:val="00F35DB7"/>
    <w:rsid w:val="00F36C2C"/>
    <w:rsid w:val="00F40F78"/>
    <w:rsid w:val="00F56B77"/>
    <w:rsid w:val="00F65865"/>
    <w:rsid w:val="00F762E0"/>
    <w:rsid w:val="00F850C7"/>
    <w:rsid w:val="00F91E0D"/>
    <w:rsid w:val="00F95152"/>
    <w:rsid w:val="00FA6AE6"/>
    <w:rsid w:val="00FB5496"/>
    <w:rsid w:val="00FE1CA4"/>
    <w:rsid w:val="00FE5381"/>
    <w:rsid w:val="00FE641F"/>
    <w:rsid w:val="00FF2668"/>
    <w:rsid w:val="00FF70EB"/>
    <w:rsid w:val="025601DA"/>
    <w:rsid w:val="03490A65"/>
    <w:rsid w:val="07311D73"/>
    <w:rsid w:val="09BF621A"/>
    <w:rsid w:val="0F7D669D"/>
    <w:rsid w:val="12075754"/>
    <w:rsid w:val="13F071A8"/>
    <w:rsid w:val="153C2B79"/>
    <w:rsid w:val="16405FE6"/>
    <w:rsid w:val="28FA3715"/>
    <w:rsid w:val="29151EA0"/>
    <w:rsid w:val="29651A12"/>
    <w:rsid w:val="2D5337E9"/>
    <w:rsid w:val="2E647190"/>
    <w:rsid w:val="32B22611"/>
    <w:rsid w:val="379606FB"/>
    <w:rsid w:val="43C0269A"/>
    <w:rsid w:val="4D667175"/>
    <w:rsid w:val="4F9C6E73"/>
    <w:rsid w:val="518801E0"/>
    <w:rsid w:val="53160E0C"/>
    <w:rsid w:val="578836F2"/>
    <w:rsid w:val="5AB45570"/>
    <w:rsid w:val="61CB046C"/>
    <w:rsid w:val="61D34449"/>
    <w:rsid w:val="65315D99"/>
    <w:rsid w:val="682E6EC2"/>
    <w:rsid w:val="69553E95"/>
    <w:rsid w:val="6A08043C"/>
    <w:rsid w:val="76797DA0"/>
    <w:rsid w:val="768C23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085"/>
    <w:pPr>
      <w:widowControl w:val="0"/>
      <w:jc w:val="both"/>
    </w:pPr>
    <w:rPr>
      <w:kern w:val="2"/>
      <w:sz w:val="21"/>
      <w:szCs w:val="22"/>
    </w:rPr>
  </w:style>
  <w:style w:type="paragraph" w:styleId="3">
    <w:name w:val="heading 3"/>
    <w:basedOn w:val="a"/>
    <w:next w:val="a"/>
    <w:link w:val="3Char"/>
    <w:semiHidden/>
    <w:unhideWhenUsed/>
    <w:qFormat/>
    <w:rsid w:val="00E86E10"/>
    <w:pPr>
      <w:keepNext/>
      <w:keepLines/>
      <w:spacing w:before="260" w:after="260" w:line="416" w:lineRule="auto"/>
      <w:outlineLvl w:val="2"/>
    </w:pPr>
    <w:rPr>
      <w:rFonts w:ascii="Calibri" w:eastAsia="宋体"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30085"/>
    <w:pPr>
      <w:tabs>
        <w:tab w:val="center" w:pos="4153"/>
        <w:tab w:val="right" w:pos="8306"/>
      </w:tabs>
      <w:snapToGrid w:val="0"/>
      <w:jc w:val="left"/>
    </w:pPr>
    <w:rPr>
      <w:sz w:val="18"/>
      <w:szCs w:val="18"/>
    </w:rPr>
  </w:style>
  <w:style w:type="paragraph" w:styleId="a4">
    <w:name w:val="header"/>
    <w:basedOn w:val="a"/>
    <w:link w:val="Char0"/>
    <w:uiPriority w:val="99"/>
    <w:unhideWhenUsed/>
    <w:rsid w:val="00B3008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B30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30085"/>
    <w:pPr>
      <w:ind w:firstLineChars="200" w:firstLine="420"/>
    </w:pPr>
  </w:style>
  <w:style w:type="character" w:customStyle="1" w:styleId="Char0">
    <w:name w:val="页眉 Char"/>
    <w:basedOn w:val="a0"/>
    <w:link w:val="a4"/>
    <w:uiPriority w:val="99"/>
    <w:qFormat/>
    <w:rsid w:val="00B30085"/>
    <w:rPr>
      <w:sz w:val="18"/>
      <w:szCs w:val="18"/>
    </w:rPr>
  </w:style>
  <w:style w:type="character" w:customStyle="1" w:styleId="Char">
    <w:name w:val="页脚 Char"/>
    <w:basedOn w:val="a0"/>
    <w:link w:val="a3"/>
    <w:uiPriority w:val="99"/>
    <w:rsid w:val="00B30085"/>
    <w:rPr>
      <w:sz w:val="18"/>
      <w:szCs w:val="18"/>
    </w:rPr>
  </w:style>
  <w:style w:type="paragraph" w:styleId="a7">
    <w:name w:val="Balloon Text"/>
    <w:basedOn w:val="a"/>
    <w:link w:val="Char1"/>
    <w:uiPriority w:val="99"/>
    <w:semiHidden/>
    <w:unhideWhenUsed/>
    <w:rsid w:val="0068096C"/>
    <w:rPr>
      <w:sz w:val="18"/>
      <w:szCs w:val="18"/>
    </w:rPr>
  </w:style>
  <w:style w:type="character" w:customStyle="1" w:styleId="Char1">
    <w:name w:val="批注框文本 Char"/>
    <w:basedOn w:val="a0"/>
    <w:link w:val="a7"/>
    <w:uiPriority w:val="99"/>
    <w:semiHidden/>
    <w:rsid w:val="0068096C"/>
    <w:rPr>
      <w:kern w:val="2"/>
      <w:sz w:val="18"/>
      <w:szCs w:val="18"/>
    </w:rPr>
  </w:style>
  <w:style w:type="character" w:customStyle="1" w:styleId="3Char">
    <w:name w:val="标题 3 Char"/>
    <w:basedOn w:val="a0"/>
    <w:link w:val="3"/>
    <w:semiHidden/>
    <w:rsid w:val="00E86E10"/>
    <w:rPr>
      <w:rFonts w:ascii="Calibri" w:eastAsia="宋体" w:hAnsi="Calibri" w:cs="Times New Roman"/>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085"/>
    <w:pPr>
      <w:widowControl w:val="0"/>
      <w:jc w:val="both"/>
    </w:pPr>
    <w:rPr>
      <w:kern w:val="2"/>
      <w:sz w:val="21"/>
      <w:szCs w:val="22"/>
    </w:rPr>
  </w:style>
  <w:style w:type="paragraph" w:styleId="3">
    <w:name w:val="heading 3"/>
    <w:basedOn w:val="a"/>
    <w:next w:val="a"/>
    <w:link w:val="3Char"/>
    <w:semiHidden/>
    <w:unhideWhenUsed/>
    <w:qFormat/>
    <w:rsid w:val="00E86E10"/>
    <w:pPr>
      <w:keepNext/>
      <w:keepLines/>
      <w:spacing w:before="260" w:after="260" w:line="416" w:lineRule="auto"/>
      <w:outlineLvl w:val="2"/>
    </w:pPr>
    <w:rPr>
      <w:rFonts w:ascii="Calibri" w:eastAsia="宋体"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30085"/>
    <w:pPr>
      <w:tabs>
        <w:tab w:val="center" w:pos="4153"/>
        <w:tab w:val="right" w:pos="8306"/>
      </w:tabs>
      <w:snapToGrid w:val="0"/>
      <w:jc w:val="left"/>
    </w:pPr>
    <w:rPr>
      <w:sz w:val="18"/>
      <w:szCs w:val="18"/>
    </w:rPr>
  </w:style>
  <w:style w:type="paragraph" w:styleId="a4">
    <w:name w:val="header"/>
    <w:basedOn w:val="a"/>
    <w:link w:val="Char0"/>
    <w:uiPriority w:val="99"/>
    <w:unhideWhenUsed/>
    <w:rsid w:val="00B3008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B30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30085"/>
    <w:pPr>
      <w:ind w:firstLineChars="200" w:firstLine="420"/>
    </w:pPr>
  </w:style>
  <w:style w:type="character" w:customStyle="1" w:styleId="Char0">
    <w:name w:val="页眉 Char"/>
    <w:basedOn w:val="a0"/>
    <w:link w:val="a4"/>
    <w:uiPriority w:val="99"/>
    <w:qFormat/>
    <w:rsid w:val="00B30085"/>
    <w:rPr>
      <w:sz w:val="18"/>
      <w:szCs w:val="18"/>
    </w:rPr>
  </w:style>
  <w:style w:type="character" w:customStyle="1" w:styleId="Char">
    <w:name w:val="页脚 Char"/>
    <w:basedOn w:val="a0"/>
    <w:link w:val="a3"/>
    <w:uiPriority w:val="99"/>
    <w:rsid w:val="00B30085"/>
    <w:rPr>
      <w:sz w:val="18"/>
      <w:szCs w:val="18"/>
    </w:rPr>
  </w:style>
  <w:style w:type="paragraph" w:styleId="a7">
    <w:name w:val="Balloon Text"/>
    <w:basedOn w:val="a"/>
    <w:link w:val="Char1"/>
    <w:uiPriority w:val="99"/>
    <w:semiHidden/>
    <w:unhideWhenUsed/>
    <w:rsid w:val="0068096C"/>
    <w:rPr>
      <w:sz w:val="18"/>
      <w:szCs w:val="18"/>
    </w:rPr>
  </w:style>
  <w:style w:type="character" w:customStyle="1" w:styleId="Char1">
    <w:name w:val="批注框文本 Char"/>
    <w:basedOn w:val="a0"/>
    <w:link w:val="a7"/>
    <w:uiPriority w:val="99"/>
    <w:semiHidden/>
    <w:rsid w:val="0068096C"/>
    <w:rPr>
      <w:kern w:val="2"/>
      <w:sz w:val="18"/>
      <w:szCs w:val="18"/>
    </w:rPr>
  </w:style>
  <w:style w:type="character" w:customStyle="1" w:styleId="3Char">
    <w:name w:val="标题 3 Char"/>
    <w:basedOn w:val="a0"/>
    <w:link w:val="3"/>
    <w:semiHidden/>
    <w:rsid w:val="00E86E10"/>
    <w:rPr>
      <w:rFonts w:ascii="Calibri" w:eastAsia="宋体" w:hAnsi="Calibri"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08556">
      <w:bodyDiv w:val="1"/>
      <w:marLeft w:val="0"/>
      <w:marRight w:val="0"/>
      <w:marTop w:val="0"/>
      <w:marBottom w:val="0"/>
      <w:divBdr>
        <w:top w:val="none" w:sz="0" w:space="0" w:color="auto"/>
        <w:left w:val="none" w:sz="0" w:space="0" w:color="auto"/>
        <w:bottom w:val="none" w:sz="0" w:space="0" w:color="auto"/>
        <w:right w:val="none" w:sz="0" w:space="0" w:color="auto"/>
      </w:divBdr>
      <w:divsChild>
        <w:div w:id="1569344958">
          <w:marLeft w:val="547"/>
          <w:marRight w:val="0"/>
          <w:marTop w:val="9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4E1B0-51B7-4A6D-A097-8BDB94FB3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923</Characters>
  <Application>Microsoft Office Word</Application>
  <DocSecurity>0</DocSecurity>
  <Lines>7</Lines>
  <Paragraphs>2</Paragraphs>
  <ScaleCrop>false</ScaleCrop>
  <Company>Microsoft</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249</dc:creator>
  <cp:lastModifiedBy>admin</cp:lastModifiedBy>
  <cp:revision>2</cp:revision>
  <dcterms:created xsi:type="dcterms:W3CDTF">2021-11-03T05:25:00Z</dcterms:created>
  <dcterms:modified xsi:type="dcterms:W3CDTF">2021-11-03T05:25:00Z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